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32" w:rsidRDefault="002E2B32" w:rsidP="00986CC9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19050</wp:posOffset>
            </wp:positionV>
            <wp:extent cx="2905125" cy="1438275"/>
            <wp:effectExtent l="19050" t="0" r="9525" b="0"/>
            <wp:wrapNone/>
            <wp:docPr id="3" name="Bild 3" descr="N:\Ablagen\D01700-Info-Board\06_WMK\Corporate Design\Logos\IAB\Logo_als_jpg-Dateien\Logo-IAB-deutsch_als_jpg_Datei\LOGO-IAB_1.1_deuts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:\Ablagen\D01700-Info-Board\06_WMK\Corporate Design\Logos\IAB\Logo_als_jpg-Dateien\Logo-IAB-deutsch_als_jpg_Datei\LOGO-IAB_1.1_deutsc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2B32" w:rsidRPr="001E275B" w:rsidRDefault="00A9388C" w:rsidP="00AB228E">
      <w:pPr>
        <w:pStyle w:val="berschrift3"/>
        <w:rPr>
          <w:sz w:val="50"/>
          <w:szCs w:val="50"/>
          <w:lang w:val="en-US"/>
        </w:rPr>
      </w:pPr>
      <w:r w:rsidRPr="001E275B">
        <w:rPr>
          <w:sz w:val="50"/>
          <w:szCs w:val="50"/>
          <w:lang w:val="en-US"/>
        </w:rPr>
        <w:t>Schedule</w:t>
      </w:r>
    </w:p>
    <w:p w:rsidR="002E2B32" w:rsidRPr="001E275B" w:rsidRDefault="002E2B32" w:rsidP="00986CC9">
      <w:pPr>
        <w:rPr>
          <w:lang w:val="en-US"/>
        </w:rPr>
      </w:pPr>
    </w:p>
    <w:p w:rsidR="002E2B32" w:rsidRPr="001E275B" w:rsidRDefault="002E2B32" w:rsidP="00986CC9">
      <w:pPr>
        <w:rPr>
          <w:lang w:val="en-US"/>
        </w:rPr>
      </w:pPr>
    </w:p>
    <w:p w:rsidR="002E2B32" w:rsidRPr="001E275B" w:rsidRDefault="002E2B32" w:rsidP="00986CC9">
      <w:pPr>
        <w:rPr>
          <w:lang w:val="en-US"/>
        </w:rPr>
      </w:pPr>
    </w:p>
    <w:p w:rsidR="00854301" w:rsidRPr="001E275B" w:rsidRDefault="00854301" w:rsidP="00986CC9">
      <w:pPr>
        <w:rPr>
          <w:lang w:val="en-US"/>
        </w:rPr>
      </w:pPr>
    </w:p>
    <w:p w:rsidR="002E2B32" w:rsidRPr="006113EC" w:rsidRDefault="00A9388C" w:rsidP="00A9388C">
      <w:pPr>
        <w:pStyle w:val="berschrift3"/>
        <w:spacing w:line="360" w:lineRule="auto"/>
        <w:rPr>
          <w:sz w:val="28"/>
          <w:szCs w:val="28"/>
          <w:lang w:val="en-US"/>
        </w:rPr>
      </w:pPr>
      <w:r w:rsidRPr="006113EC">
        <w:rPr>
          <w:sz w:val="28"/>
          <w:szCs w:val="28"/>
          <w:lang w:val="en-US"/>
        </w:rPr>
        <w:t xml:space="preserve">2013 European Establishment Statistics </w:t>
      </w:r>
      <w:r w:rsidR="00D3765B">
        <w:rPr>
          <w:sz w:val="28"/>
          <w:szCs w:val="28"/>
          <w:lang w:val="en-US"/>
        </w:rPr>
        <w:t>Workshop</w:t>
      </w:r>
      <w:r w:rsidR="00713F3D">
        <w:rPr>
          <w:sz w:val="28"/>
          <w:szCs w:val="28"/>
          <w:lang w:val="en-US"/>
        </w:rPr>
        <w:tab/>
      </w:r>
      <w:r w:rsidR="00713F3D">
        <w:rPr>
          <w:sz w:val="28"/>
          <w:szCs w:val="28"/>
          <w:lang w:val="en-US"/>
        </w:rPr>
        <w:tab/>
      </w:r>
      <w:r w:rsidR="00713F3D">
        <w:rPr>
          <w:sz w:val="28"/>
          <w:szCs w:val="28"/>
          <w:lang w:val="en-US"/>
        </w:rPr>
        <w:tab/>
      </w:r>
      <w:r w:rsidR="00713F3D">
        <w:rPr>
          <w:sz w:val="28"/>
          <w:szCs w:val="28"/>
          <w:lang w:val="en-US"/>
        </w:rPr>
        <w:tab/>
      </w:r>
      <w:r w:rsidR="00713F3D">
        <w:rPr>
          <w:sz w:val="28"/>
          <w:szCs w:val="28"/>
          <w:lang w:val="en-US"/>
        </w:rPr>
        <w:tab/>
        <w:t>V2</w:t>
      </w:r>
    </w:p>
    <w:p w:rsidR="00AB228E" w:rsidRPr="00A9388C" w:rsidRDefault="00A9388C" w:rsidP="00AB228E">
      <w:pPr>
        <w:tabs>
          <w:tab w:val="left" w:pos="1620"/>
        </w:tabs>
        <w:ind w:right="790"/>
        <w:jc w:val="both"/>
        <w:rPr>
          <w:rFonts w:cs="Arial"/>
          <w:noProof/>
          <w:lang w:val="en-US"/>
        </w:rPr>
      </w:pPr>
      <w:r w:rsidRPr="00A9388C">
        <w:rPr>
          <w:rFonts w:cs="Arial"/>
          <w:b/>
          <w:noProof/>
          <w:lang w:val="en-US"/>
        </w:rPr>
        <w:t xml:space="preserve">Place: </w:t>
      </w:r>
      <w:r w:rsidR="00AB228E" w:rsidRPr="00A9388C">
        <w:rPr>
          <w:rFonts w:cs="Arial"/>
          <w:b/>
          <w:noProof/>
          <w:lang w:val="en-US"/>
        </w:rPr>
        <w:tab/>
      </w:r>
      <w:r w:rsidRPr="00A9388C">
        <w:rPr>
          <w:rFonts w:cs="Arial"/>
          <w:noProof/>
          <w:lang w:val="en-US"/>
        </w:rPr>
        <w:t>Federal Employment Agency (BA)</w:t>
      </w:r>
      <w:r w:rsidR="00AB228E" w:rsidRPr="00A9388C">
        <w:rPr>
          <w:rFonts w:cs="Arial"/>
          <w:noProof/>
          <w:lang w:val="en-US"/>
        </w:rPr>
        <w:t>, R</w:t>
      </w:r>
      <w:r w:rsidRPr="00A9388C">
        <w:rPr>
          <w:rFonts w:cs="Arial"/>
          <w:noProof/>
          <w:lang w:val="en-US"/>
        </w:rPr>
        <w:t>oom 164</w:t>
      </w:r>
      <w:r w:rsidR="00AB228E" w:rsidRPr="00A9388C">
        <w:rPr>
          <w:rFonts w:cs="Arial"/>
          <w:noProof/>
          <w:lang w:val="en-US"/>
        </w:rPr>
        <w:t>,</w:t>
      </w:r>
    </w:p>
    <w:p w:rsidR="00AB228E" w:rsidRPr="006113EC" w:rsidRDefault="00AB228E" w:rsidP="00A9388C">
      <w:pPr>
        <w:tabs>
          <w:tab w:val="left" w:pos="1620"/>
        </w:tabs>
        <w:ind w:right="790"/>
        <w:rPr>
          <w:rFonts w:cs="Arial"/>
          <w:noProof/>
          <w:lang w:val="en-US"/>
        </w:rPr>
      </w:pPr>
      <w:r w:rsidRPr="00A9388C">
        <w:rPr>
          <w:rFonts w:cs="Arial"/>
          <w:noProof/>
          <w:lang w:val="en-US"/>
        </w:rPr>
        <w:tab/>
      </w:r>
      <w:r w:rsidR="00A9388C" w:rsidRPr="006113EC">
        <w:rPr>
          <w:rFonts w:cs="Arial"/>
          <w:noProof/>
          <w:lang w:val="en-US"/>
        </w:rPr>
        <w:t>Regensburger Strasse 104, 90478 Nuremberg, Germany</w:t>
      </w:r>
    </w:p>
    <w:p w:rsidR="00AB228E" w:rsidRPr="00A9388C" w:rsidRDefault="00A9388C" w:rsidP="00AB228E">
      <w:pPr>
        <w:tabs>
          <w:tab w:val="left" w:pos="1620"/>
        </w:tabs>
        <w:ind w:right="790"/>
        <w:jc w:val="both"/>
        <w:rPr>
          <w:rFonts w:cs="Arial"/>
          <w:noProof/>
          <w:lang w:val="en-US"/>
        </w:rPr>
      </w:pPr>
      <w:r w:rsidRPr="00A9388C">
        <w:rPr>
          <w:rFonts w:cs="Arial"/>
          <w:b/>
          <w:noProof/>
          <w:lang w:val="en-US"/>
        </w:rPr>
        <w:t>Date:</w:t>
      </w:r>
      <w:r w:rsidR="00AB228E" w:rsidRPr="00A9388C">
        <w:rPr>
          <w:rFonts w:cs="Arial"/>
          <w:b/>
          <w:noProof/>
          <w:lang w:val="en-US"/>
        </w:rPr>
        <w:tab/>
      </w:r>
      <w:r w:rsidRPr="00A9388C">
        <w:rPr>
          <w:rFonts w:cs="Arial"/>
          <w:noProof/>
          <w:lang w:val="en-US"/>
        </w:rPr>
        <w:t>Monday</w:t>
      </w:r>
      <w:r w:rsidRPr="00A9388C">
        <w:rPr>
          <w:rFonts w:cs="Arial"/>
          <w:noProof/>
          <w:lang w:val="en-US"/>
        </w:rPr>
        <w:tab/>
      </w:r>
      <w:r w:rsidR="004D7171">
        <w:rPr>
          <w:rFonts w:cs="Arial"/>
          <w:noProof/>
          <w:lang w:val="en-US"/>
        </w:rPr>
        <w:t xml:space="preserve">  </w:t>
      </w:r>
      <w:r>
        <w:rPr>
          <w:rFonts w:cs="Arial"/>
          <w:noProof/>
          <w:lang w:val="en-US"/>
        </w:rPr>
        <w:t>9</w:t>
      </w:r>
      <w:r w:rsidRPr="00A9388C">
        <w:rPr>
          <w:rFonts w:cs="Arial"/>
          <w:noProof/>
          <w:lang w:val="en-US"/>
        </w:rPr>
        <w:t xml:space="preserve"> September 2013</w:t>
      </w:r>
      <w:r w:rsidR="00AB228E" w:rsidRPr="00A9388C">
        <w:rPr>
          <w:rFonts w:cs="Arial"/>
          <w:noProof/>
          <w:lang w:val="en-US"/>
        </w:rPr>
        <w:t>, 12:</w:t>
      </w:r>
      <w:r w:rsidR="00533504" w:rsidRPr="00A9388C">
        <w:rPr>
          <w:rFonts w:cs="Arial"/>
          <w:noProof/>
          <w:lang w:val="en-US"/>
        </w:rPr>
        <w:t>00</w:t>
      </w:r>
      <w:r w:rsidR="00AB228E" w:rsidRPr="00A9388C">
        <w:rPr>
          <w:rFonts w:cs="Arial"/>
          <w:noProof/>
          <w:lang w:val="en-US"/>
        </w:rPr>
        <w:t xml:space="preserve"> </w:t>
      </w:r>
      <w:r w:rsidR="002A5FAA">
        <w:rPr>
          <w:rFonts w:cs="Arial"/>
          <w:noProof/>
          <w:lang w:val="en-US"/>
        </w:rPr>
        <w:t>– 18:3</w:t>
      </w:r>
      <w:r w:rsidR="005E5E51">
        <w:rPr>
          <w:rFonts w:cs="Arial"/>
          <w:noProof/>
          <w:lang w:val="en-US"/>
        </w:rPr>
        <w:t>0</w:t>
      </w:r>
    </w:p>
    <w:p w:rsidR="00AB228E" w:rsidRPr="00A9388C" w:rsidRDefault="00AB228E" w:rsidP="00AB228E">
      <w:pPr>
        <w:tabs>
          <w:tab w:val="left" w:pos="1620"/>
        </w:tabs>
        <w:ind w:right="790"/>
        <w:jc w:val="both"/>
        <w:rPr>
          <w:rFonts w:cs="Arial"/>
          <w:noProof/>
          <w:lang w:val="en-US"/>
        </w:rPr>
      </w:pPr>
      <w:r w:rsidRPr="00A9388C">
        <w:rPr>
          <w:rFonts w:cs="Arial"/>
          <w:noProof/>
          <w:lang w:val="en-US"/>
        </w:rPr>
        <w:tab/>
      </w:r>
      <w:r w:rsidR="00A9388C" w:rsidRPr="00A9388C">
        <w:rPr>
          <w:rFonts w:cs="Arial"/>
          <w:noProof/>
          <w:lang w:val="en-US"/>
        </w:rPr>
        <w:t>Tuesday</w:t>
      </w:r>
      <w:r w:rsidR="00A9388C" w:rsidRPr="00A9388C">
        <w:rPr>
          <w:rFonts w:cs="Arial"/>
          <w:noProof/>
          <w:lang w:val="en-US"/>
        </w:rPr>
        <w:tab/>
        <w:t>10 September 2013</w:t>
      </w:r>
      <w:r w:rsidR="002A5FAA">
        <w:rPr>
          <w:rFonts w:cs="Arial"/>
          <w:noProof/>
          <w:lang w:val="en-US"/>
        </w:rPr>
        <w:t>,   9:0</w:t>
      </w:r>
      <w:r w:rsidR="00A9388C">
        <w:rPr>
          <w:rFonts w:cs="Arial"/>
          <w:noProof/>
          <w:lang w:val="en-US"/>
        </w:rPr>
        <w:t xml:space="preserve">0 </w:t>
      </w:r>
      <w:r w:rsidR="009408F4">
        <w:rPr>
          <w:rFonts w:cs="Arial"/>
          <w:noProof/>
          <w:lang w:val="en-US"/>
        </w:rPr>
        <w:t>– 17:00</w:t>
      </w:r>
    </w:p>
    <w:p w:rsidR="00A9388C" w:rsidRPr="00A9388C" w:rsidRDefault="00A9388C" w:rsidP="00AB228E">
      <w:pPr>
        <w:tabs>
          <w:tab w:val="left" w:pos="1620"/>
        </w:tabs>
        <w:ind w:right="790"/>
        <w:jc w:val="both"/>
        <w:rPr>
          <w:rFonts w:cs="Arial"/>
          <w:noProof/>
          <w:lang w:val="en-US"/>
        </w:rPr>
      </w:pPr>
      <w:r w:rsidRPr="00A9388C">
        <w:rPr>
          <w:rFonts w:cs="Arial"/>
          <w:noProof/>
          <w:lang w:val="en-US"/>
        </w:rPr>
        <w:tab/>
        <w:t>Wednesday</w:t>
      </w:r>
      <w:r w:rsidRPr="00A9388C">
        <w:rPr>
          <w:rFonts w:cs="Arial"/>
          <w:noProof/>
          <w:lang w:val="en-US"/>
        </w:rPr>
        <w:tab/>
        <w:t xml:space="preserve">11 September 2013, </w:t>
      </w:r>
      <w:r>
        <w:rPr>
          <w:rFonts w:cs="Arial"/>
          <w:noProof/>
          <w:lang w:val="en-US"/>
        </w:rPr>
        <w:t xml:space="preserve">  8:30 </w:t>
      </w:r>
      <w:r w:rsidR="005E5E51">
        <w:rPr>
          <w:rFonts w:cs="Arial"/>
          <w:noProof/>
          <w:lang w:val="en-US"/>
        </w:rPr>
        <w:t>– 12:40</w:t>
      </w:r>
    </w:p>
    <w:p w:rsidR="00854301" w:rsidRPr="00A9388C" w:rsidRDefault="00854301" w:rsidP="00986CC9">
      <w:pPr>
        <w:rPr>
          <w:lang w:val="en-US"/>
        </w:rPr>
      </w:pPr>
    </w:p>
    <w:tbl>
      <w:tblPr>
        <w:tblStyle w:val="Tabellengitternetz"/>
        <w:tblW w:w="0" w:type="auto"/>
        <w:tblLook w:val="04A0"/>
      </w:tblPr>
      <w:tblGrid>
        <w:gridCol w:w="1668"/>
        <w:gridCol w:w="4527"/>
        <w:gridCol w:w="9"/>
        <w:gridCol w:w="2126"/>
        <w:gridCol w:w="2276"/>
      </w:tblGrid>
      <w:tr w:rsidR="00AB228E" w:rsidRPr="004D7171" w:rsidTr="00DE6865">
        <w:tc>
          <w:tcPr>
            <w:tcW w:w="10606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B228E" w:rsidRPr="00F5061D" w:rsidRDefault="00DE6865" w:rsidP="00986CC9">
            <w:pPr>
              <w:rPr>
                <w:b/>
                <w:lang w:val="en-US"/>
              </w:rPr>
            </w:pPr>
            <w:r w:rsidRPr="00F5061D">
              <w:rPr>
                <w:b/>
                <w:lang w:val="en-US"/>
              </w:rPr>
              <w:t>Monday 9 September 2013</w:t>
            </w:r>
          </w:p>
        </w:tc>
      </w:tr>
      <w:tr w:rsidR="00AB228E" w:rsidTr="00DE6865">
        <w:tc>
          <w:tcPr>
            <w:tcW w:w="1668" w:type="dxa"/>
            <w:shd w:val="clear" w:color="auto" w:fill="C6D9F1" w:themeFill="text2" w:themeFillTint="33"/>
          </w:tcPr>
          <w:p w:rsidR="00AB228E" w:rsidRPr="004D7171" w:rsidRDefault="00DE6865" w:rsidP="00AB228E">
            <w:pPr>
              <w:rPr>
                <w:lang w:val="en-US"/>
              </w:rPr>
            </w:pPr>
            <w:r w:rsidRPr="004D7171">
              <w:rPr>
                <w:lang w:val="en-US"/>
              </w:rPr>
              <w:t>12:00 – 13:00</w:t>
            </w:r>
          </w:p>
        </w:tc>
        <w:tc>
          <w:tcPr>
            <w:tcW w:w="8938" w:type="dxa"/>
            <w:gridSpan w:val="4"/>
            <w:shd w:val="clear" w:color="auto" w:fill="C6D9F1" w:themeFill="text2" w:themeFillTint="33"/>
          </w:tcPr>
          <w:p w:rsidR="00AB228E" w:rsidRDefault="00DE6865" w:rsidP="00AB228E">
            <w:r>
              <w:t xml:space="preserve">Lunch </w:t>
            </w:r>
            <w:proofErr w:type="spellStart"/>
            <w:r>
              <w:t>and</w:t>
            </w:r>
            <w:proofErr w:type="spellEnd"/>
            <w:r>
              <w:t xml:space="preserve"> R</w:t>
            </w:r>
            <w:r w:rsidR="001E275B" w:rsidRPr="001E275B">
              <w:t>egistration</w:t>
            </w:r>
          </w:p>
        </w:tc>
      </w:tr>
      <w:tr w:rsidR="00F5061D" w:rsidTr="00992F84">
        <w:tc>
          <w:tcPr>
            <w:tcW w:w="10606" w:type="dxa"/>
            <w:gridSpan w:val="5"/>
            <w:tcBorders>
              <w:bottom w:val="single" w:sz="4" w:space="0" w:color="auto"/>
            </w:tcBorders>
          </w:tcPr>
          <w:p w:rsidR="00F5061D" w:rsidRPr="001E275B" w:rsidRDefault="00F5061D" w:rsidP="00AB228E"/>
        </w:tc>
      </w:tr>
      <w:tr w:rsidR="00F5061D" w:rsidTr="007816A0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5061D" w:rsidRPr="00F5061D" w:rsidRDefault="00F5061D" w:rsidP="00AB228E">
            <w:pPr>
              <w:rPr>
                <w:b/>
              </w:rPr>
            </w:pPr>
            <w:r w:rsidRPr="00F5061D">
              <w:rPr>
                <w:b/>
              </w:rPr>
              <w:t>13:00 – 15:00</w:t>
            </w: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5061D" w:rsidRPr="00D77201" w:rsidRDefault="00F5061D" w:rsidP="00DE6865">
            <w:pPr>
              <w:rPr>
                <w:b/>
                <w:lang w:val="en-US"/>
              </w:rPr>
            </w:pPr>
            <w:r w:rsidRPr="00D77201">
              <w:rPr>
                <w:b/>
                <w:lang w:val="en-US"/>
              </w:rPr>
              <w:t>Opening and Session 1</w:t>
            </w:r>
          </w:p>
          <w:p w:rsidR="002A5FAA" w:rsidRPr="00D77201" w:rsidRDefault="002A5FAA" w:rsidP="00DE6865">
            <w:pPr>
              <w:rPr>
                <w:i/>
                <w:lang w:val="en-US"/>
              </w:rPr>
            </w:pPr>
            <w:r w:rsidRPr="00D77201">
              <w:rPr>
                <w:i/>
                <w:sz w:val="20"/>
                <w:lang w:val="en-US"/>
              </w:rPr>
              <w:t>Chair: Stefan Bender</w:t>
            </w:r>
          </w:p>
        </w:tc>
        <w:tc>
          <w:tcPr>
            <w:tcW w:w="4411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5061D" w:rsidRPr="00F5061D" w:rsidRDefault="00F5061D" w:rsidP="00F5061D">
            <w:pPr>
              <w:rPr>
                <w:b/>
              </w:rPr>
            </w:pPr>
            <w:proofErr w:type="spellStart"/>
            <w:r w:rsidRPr="00F5061D">
              <w:rPr>
                <w:b/>
              </w:rPr>
              <w:t>Process</w:t>
            </w:r>
            <w:proofErr w:type="spellEnd"/>
            <w:r w:rsidRPr="00F5061D">
              <w:rPr>
                <w:b/>
              </w:rPr>
              <w:t xml:space="preserve"> design</w:t>
            </w:r>
          </w:p>
        </w:tc>
      </w:tr>
      <w:tr w:rsidR="007816A0" w:rsidTr="00992F84">
        <w:tc>
          <w:tcPr>
            <w:tcW w:w="1668" w:type="dxa"/>
            <w:vMerge w:val="restart"/>
            <w:shd w:val="clear" w:color="auto" w:fill="FFFFFF" w:themeFill="background1"/>
          </w:tcPr>
          <w:p w:rsidR="007816A0" w:rsidRPr="007816A0" w:rsidRDefault="007816A0" w:rsidP="00AB228E"/>
        </w:tc>
        <w:tc>
          <w:tcPr>
            <w:tcW w:w="8938" w:type="dxa"/>
            <w:gridSpan w:val="4"/>
            <w:shd w:val="clear" w:color="auto" w:fill="FFFFFF" w:themeFill="background1"/>
          </w:tcPr>
          <w:p w:rsidR="007816A0" w:rsidRPr="007816A0" w:rsidRDefault="007816A0" w:rsidP="00F5061D">
            <w:pPr>
              <w:rPr>
                <w:sz w:val="6"/>
                <w:szCs w:val="6"/>
              </w:rPr>
            </w:pPr>
          </w:p>
          <w:p w:rsidR="007816A0" w:rsidRDefault="007816A0" w:rsidP="00F5061D">
            <w:proofErr w:type="spellStart"/>
            <w:r>
              <w:t>Opening</w:t>
            </w:r>
            <w:proofErr w:type="spellEnd"/>
          </w:p>
          <w:p w:rsidR="007816A0" w:rsidRPr="007816A0" w:rsidRDefault="007816A0" w:rsidP="00F5061D"/>
        </w:tc>
      </w:tr>
      <w:tr w:rsidR="007816A0" w:rsidRPr="00DE6865" w:rsidTr="00DE6865">
        <w:tc>
          <w:tcPr>
            <w:tcW w:w="1668" w:type="dxa"/>
            <w:vMerge/>
          </w:tcPr>
          <w:p w:rsidR="007816A0" w:rsidRPr="00DE6865" w:rsidRDefault="007816A0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</w:tcPr>
          <w:p w:rsidR="007816A0" w:rsidRPr="00F200A7" w:rsidRDefault="007816A0" w:rsidP="00DE6865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Integrated Business Statistics Program (IBSP)</w:t>
            </w:r>
          </w:p>
        </w:tc>
        <w:tc>
          <w:tcPr>
            <w:tcW w:w="2126" w:type="dxa"/>
            <w:shd w:val="clear" w:color="auto" w:fill="FFFFFF" w:themeFill="background1"/>
          </w:tcPr>
          <w:p w:rsidR="007816A0" w:rsidRDefault="007816A0" w:rsidP="00DE6865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Etienne</w:t>
            </w:r>
            <w:r w:rsidRPr="00F200A7">
              <w:rPr>
                <w:rFonts w:cs="Arial"/>
                <w:noProof/>
                <w:lang w:val="en-US"/>
              </w:rPr>
              <w:br/>
              <w:t>Saint-Pierre</w:t>
            </w:r>
          </w:p>
          <w:p w:rsidR="007816A0" w:rsidRPr="00F200A7" w:rsidRDefault="007816A0" w:rsidP="00DE6865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2276" w:type="dxa"/>
          </w:tcPr>
          <w:p w:rsidR="007816A0" w:rsidRPr="00F200A7" w:rsidRDefault="007816A0" w:rsidP="00575B24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Statistics Canada</w:t>
            </w:r>
          </w:p>
        </w:tc>
      </w:tr>
      <w:tr w:rsidR="007816A0" w:rsidRPr="00DE6865" w:rsidTr="00DE6865">
        <w:tc>
          <w:tcPr>
            <w:tcW w:w="1668" w:type="dxa"/>
            <w:vMerge/>
          </w:tcPr>
          <w:p w:rsidR="007816A0" w:rsidRPr="00DE6865" w:rsidRDefault="007816A0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</w:tcPr>
          <w:p w:rsidR="007816A0" w:rsidRDefault="007816A0" w:rsidP="007816A0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Modernisation and Quality of Business Statistics: The NSI perspective</w:t>
            </w:r>
          </w:p>
          <w:p w:rsidR="007816A0" w:rsidRPr="00F200A7" w:rsidRDefault="007816A0" w:rsidP="007816A0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2126" w:type="dxa"/>
          </w:tcPr>
          <w:p w:rsidR="007816A0" w:rsidRPr="00F200A7" w:rsidRDefault="007816A0" w:rsidP="00575B24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Ger Snijkers</w:t>
            </w:r>
            <w:r w:rsidR="00EA56FE">
              <w:rPr>
                <w:rFonts w:cs="Arial"/>
                <w:noProof/>
                <w:lang w:val="en-US"/>
              </w:rPr>
              <w:t>,</w:t>
            </w:r>
            <w:r w:rsidR="00E11965">
              <w:rPr>
                <w:rFonts w:cs="Arial"/>
                <w:noProof/>
                <w:lang w:val="en-US"/>
              </w:rPr>
              <w:br/>
              <w:t>Gustav Haraldsen</w:t>
            </w:r>
          </w:p>
        </w:tc>
        <w:tc>
          <w:tcPr>
            <w:tcW w:w="2276" w:type="dxa"/>
          </w:tcPr>
          <w:p w:rsidR="00E11965" w:rsidRPr="005265AD" w:rsidRDefault="007816A0" w:rsidP="00E11965">
            <w:pPr>
              <w:rPr>
                <w:rFonts w:cs="Arial"/>
                <w:noProof/>
                <w:sz w:val="6"/>
                <w:szCs w:val="4"/>
                <w:lang w:val="en-US"/>
              </w:rPr>
            </w:pPr>
            <w:r w:rsidRPr="005265AD">
              <w:rPr>
                <w:rFonts w:cs="Arial"/>
                <w:noProof/>
                <w:szCs w:val="20"/>
                <w:lang w:val="en-US"/>
              </w:rPr>
              <w:t xml:space="preserve">Statistics </w:t>
            </w:r>
            <w:r w:rsidR="00E11965" w:rsidRPr="005265AD">
              <w:rPr>
                <w:rFonts w:cs="Arial"/>
                <w:noProof/>
                <w:szCs w:val="20"/>
                <w:lang w:val="en-US"/>
              </w:rPr>
              <w:t>N</w:t>
            </w:r>
            <w:r w:rsidRPr="005265AD">
              <w:rPr>
                <w:rFonts w:cs="Arial"/>
                <w:noProof/>
                <w:szCs w:val="20"/>
                <w:lang w:val="en-US"/>
              </w:rPr>
              <w:t>etherlands</w:t>
            </w:r>
            <w:r w:rsidR="00E11965" w:rsidRPr="005265AD">
              <w:rPr>
                <w:rFonts w:cs="Arial"/>
                <w:noProof/>
                <w:szCs w:val="20"/>
                <w:lang w:val="en-US"/>
              </w:rPr>
              <w:br/>
            </w:r>
          </w:p>
          <w:p w:rsidR="007816A0" w:rsidRPr="00E11965" w:rsidRDefault="00E11965" w:rsidP="00E11965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5265AD">
              <w:rPr>
                <w:rFonts w:cs="Arial"/>
                <w:noProof/>
                <w:szCs w:val="20"/>
                <w:lang w:val="en-US"/>
              </w:rPr>
              <w:t>Statistics Norway</w:t>
            </w:r>
          </w:p>
        </w:tc>
      </w:tr>
      <w:tr w:rsidR="007816A0" w:rsidRPr="00DE6865" w:rsidTr="00DE6865">
        <w:tc>
          <w:tcPr>
            <w:tcW w:w="1668" w:type="dxa"/>
            <w:vMerge/>
          </w:tcPr>
          <w:p w:rsidR="007816A0" w:rsidRPr="00DE6865" w:rsidRDefault="007816A0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7816A0" w:rsidRPr="00F200A7" w:rsidRDefault="007816A0" w:rsidP="007816A0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Renewing the Eustat Tourism Survey: new collection methods and design for more detailed estimates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16A0" w:rsidRPr="00F200A7" w:rsidRDefault="007816A0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Marta Salvador et al.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7816A0" w:rsidRPr="00F200A7" w:rsidRDefault="007816A0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EUSTAT</w:t>
            </w:r>
          </w:p>
        </w:tc>
      </w:tr>
      <w:tr w:rsidR="007816A0" w:rsidRPr="009408F4" w:rsidTr="00DE6865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7816A0" w:rsidRPr="00DE6865" w:rsidRDefault="007816A0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7816A0" w:rsidRPr="00F200A7" w:rsidRDefault="007816A0" w:rsidP="00DE6865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Using a map of short term statistics in the process of organizing Business Surveys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16A0" w:rsidRPr="00F200A7" w:rsidRDefault="007816A0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Jacek Kowalewski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7816A0" w:rsidRPr="00F200A7" w:rsidRDefault="007816A0" w:rsidP="00DE6865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 xml:space="preserve">Central Statistical Office of Poland </w:t>
            </w:r>
          </w:p>
          <w:p w:rsidR="007816A0" w:rsidRPr="00F200A7" w:rsidRDefault="007816A0" w:rsidP="007816A0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Poznań</w:t>
            </w:r>
          </w:p>
        </w:tc>
      </w:tr>
      <w:tr w:rsidR="00DE6865" w:rsidRPr="00DE6865" w:rsidTr="00DE6865">
        <w:tc>
          <w:tcPr>
            <w:tcW w:w="1668" w:type="dxa"/>
            <w:shd w:val="clear" w:color="auto" w:fill="C6D9F1" w:themeFill="text2" w:themeFillTint="33"/>
          </w:tcPr>
          <w:p w:rsidR="00DE6865" w:rsidRPr="00DE6865" w:rsidRDefault="002A5FAA" w:rsidP="002A5FAA">
            <w:pPr>
              <w:rPr>
                <w:lang w:val="en-US"/>
              </w:rPr>
            </w:pPr>
            <w:r>
              <w:rPr>
                <w:lang w:val="en-US"/>
              </w:rPr>
              <w:t xml:space="preserve">15:00 </w:t>
            </w:r>
            <w:r w:rsidRPr="004D7171">
              <w:rPr>
                <w:lang w:val="en-US"/>
              </w:rPr>
              <w:t xml:space="preserve">– </w:t>
            </w:r>
            <w:r w:rsidR="00DE6865">
              <w:rPr>
                <w:lang w:val="en-US"/>
              </w:rPr>
              <w:t>15:30</w:t>
            </w:r>
          </w:p>
        </w:tc>
        <w:tc>
          <w:tcPr>
            <w:tcW w:w="8938" w:type="dxa"/>
            <w:gridSpan w:val="4"/>
            <w:shd w:val="clear" w:color="auto" w:fill="C6D9F1" w:themeFill="text2" w:themeFillTint="33"/>
          </w:tcPr>
          <w:p w:rsidR="00DE6865" w:rsidRPr="00DE6865" w:rsidRDefault="00DE6865" w:rsidP="00A1293E">
            <w:pPr>
              <w:rPr>
                <w:lang w:val="en-US"/>
              </w:rPr>
            </w:pPr>
            <w:r>
              <w:rPr>
                <w:lang w:val="en-US"/>
              </w:rPr>
              <w:t>Coffee Break</w:t>
            </w:r>
          </w:p>
        </w:tc>
      </w:tr>
      <w:tr w:rsidR="00F5061D" w:rsidRPr="00DE6865" w:rsidTr="00992F84">
        <w:tc>
          <w:tcPr>
            <w:tcW w:w="10606" w:type="dxa"/>
            <w:gridSpan w:val="5"/>
            <w:tcBorders>
              <w:bottom w:val="single" w:sz="4" w:space="0" w:color="auto"/>
            </w:tcBorders>
          </w:tcPr>
          <w:p w:rsidR="00F5061D" w:rsidRPr="00DE6865" w:rsidRDefault="00F5061D" w:rsidP="00986CC9">
            <w:pPr>
              <w:rPr>
                <w:lang w:val="en-US"/>
              </w:rPr>
            </w:pPr>
          </w:p>
        </w:tc>
      </w:tr>
      <w:tr w:rsidR="00F5061D" w:rsidRPr="009408F4" w:rsidTr="00F5061D">
        <w:tc>
          <w:tcPr>
            <w:tcW w:w="1668" w:type="dxa"/>
            <w:shd w:val="clear" w:color="auto" w:fill="C6D9F1" w:themeFill="text2" w:themeFillTint="33"/>
          </w:tcPr>
          <w:p w:rsidR="00F5061D" w:rsidRPr="00F5061D" w:rsidRDefault="00F5061D" w:rsidP="00986CC9">
            <w:pPr>
              <w:rPr>
                <w:b/>
                <w:lang w:val="en-US"/>
              </w:rPr>
            </w:pPr>
            <w:r w:rsidRPr="00F5061D">
              <w:rPr>
                <w:b/>
                <w:lang w:val="en-US"/>
              </w:rPr>
              <w:t>15:30 – 17:10</w:t>
            </w:r>
          </w:p>
        </w:tc>
        <w:tc>
          <w:tcPr>
            <w:tcW w:w="4536" w:type="dxa"/>
            <w:gridSpan w:val="2"/>
            <w:shd w:val="clear" w:color="auto" w:fill="C6D9F1" w:themeFill="text2" w:themeFillTint="33"/>
          </w:tcPr>
          <w:p w:rsidR="00F5061D" w:rsidRDefault="00F5061D" w:rsidP="00986CC9">
            <w:pPr>
              <w:rPr>
                <w:b/>
                <w:lang w:val="en-US"/>
              </w:rPr>
            </w:pPr>
            <w:r w:rsidRPr="00F5061D">
              <w:rPr>
                <w:b/>
                <w:lang w:val="en-US"/>
              </w:rPr>
              <w:t>Session 2</w:t>
            </w:r>
          </w:p>
          <w:p w:rsidR="002A5FAA" w:rsidRPr="002A5FAA" w:rsidRDefault="002A5FAA" w:rsidP="00986CC9">
            <w:pPr>
              <w:rPr>
                <w:i/>
                <w:lang w:val="en-US"/>
              </w:rPr>
            </w:pPr>
            <w:r w:rsidRPr="002A5FAA">
              <w:rPr>
                <w:i/>
                <w:sz w:val="20"/>
                <w:lang w:val="en-US"/>
              </w:rPr>
              <w:t xml:space="preserve">Chair: Maria Dolores </w:t>
            </w:r>
            <w:proofErr w:type="spellStart"/>
            <w:r w:rsidRPr="002A5FAA">
              <w:rPr>
                <w:i/>
                <w:sz w:val="20"/>
                <w:lang w:val="en-US"/>
              </w:rPr>
              <w:t>Ugarte</w:t>
            </w:r>
            <w:proofErr w:type="spellEnd"/>
          </w:p>
        </w:tc>
        <w:tc>
          <w:tcPr>
            <w:tcW w:w="4402" w:type="dxa"/>
            <w:gridSpan w:val="2"/>
            <w:shd w:val="clear" w:color="auto" w:fill="C6D9F1" w:themeFill="text2" w:themeFillTint="33"/>
          </w:tcPr>
          <w:p w:rsidR="00F5061D" w:rsidRPr="00F5061D" w:rsidRDefault="00F5061D" w:rsidP="00F5061D">
            <w:pPr>
              <w:rPr>
                <w:b/>
                <w:lang w:val="en-US"/>
              </w:rPr>
            </w:pPr>
            <w:r w:rsidRPr="00F5061D">
              <w:rPr>
                <w:b/>
                <w:lang w:val="en-US"/>
              </w:rPr>
              <w:t>Advanced methods for processing and analysis</w:t>
            </w:r>
          </w:p>
        </w:tc>
      </w:tr>
      <w:tr w:rsidR="00DE6865" w:rsidRPr="00DE6865" w:rsidTr="00DE6865">
        <w:tc>
          <w:tcPr>
            <w:tcW w:w="1668" w:type="dxa"/>
            <w:vMerge w:val="restart"/>
          </w:tcPr>
          <w:p w:rsidR="00DE6865" w:rsidRPr="00DE6865" w:rsidRDefault="00DE6865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</w:tcPr>
          <w:p w:rsidR="00DE6865" w:rsidRPr="00F200A7" w:rsidRDefault="00455286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Some aspects  of using calibration in polish surveys</w:t>
            </w:r>
          </w:p>
        </w:tc>
        <w:tc>
          <w:tcPr>
            <w:tcW w:w="2126" w:type="dxa"/>
          </w:tcPr>
          <w:p w:rsidR="00DE6865" w:rsidRPr="00F200A7" w:rsidRDefault="00455286" w:rsidP="003B1292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Marcin Szymkowiak</w:t>
            </w:r>
          </w:p>
        </w:tc>
        <w:tc>
          <w:tcPr>
            <w:tcW w:w="2276" w:type="dxa"/>
          </w:tcPr>
          <w:p w:rsid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Central Statistical Office of Poland</w:t>
            </w:r>
          </w:p>
          <w:p w:rsidR="00540E79" w:rsidRPr="00F200A7" w:rsidRDefault="00540E79" w:rsidP="00986CC9">
            <w:pPr>
              <w:rPr>
                <w:rFonts w:cs="Arial"/>
                <w:noProof/>
                <w:lang w:val="en-US"/>
              </w:rPr>
            </w:pPr>
          </w:p>
        </w:tc>
      </w:tr>
      <w:tr w:rsidR="00DE6865" w:rsidRPr="00DE6865" w:rsidTr="00DE6865">
        <w:tc>
          <w:tcPr>
            <w:tcW w:w="1668" w:type="dxa"/>
            <w:vMerge/>
          </w:tcPr>
          <w:p w:rsidR="00DE6865" w:rsidRPr="00DE6865" w:rsidRDefault="00DE6865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Predictive Mean Matching using a factor model, an application to the (Business) Multipurpose Survey</w:t>
            </w:r>
          </w:p>
          <w:p w:rsidR="00540E79" w:rsidRPr="00F200A7" w:rsidRDefault="00540E79" w:rsidP="00986CC9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E6865" w:rsidRPr="00DE6865" w:rsidRDefault="00455286" w:rsidP="00A852C9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t>Roberta Varriale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E6865" w:rsidRP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455286">
              <w:rPr>
                <w:rFonts w:cs="Arial"/>
                <w:noProof/>
                <w:lang w:val="en-US"/>
              </w:rPr>
              <w:t>Italian National Statistical Institute</w:t>
            </w:r>
          </w:p>
        </w:tc>
      </w:tr>
      <w:tr w:rsidR="00DE6865" w:rsidRPr="00EA56FE" w:rsidTr="00DE6865">
        <w:tc>
          <w:tcPr>
            <w:tcW w:w="1668" w:type="dxa"/>
            <w:vMerge/>
          </w:tcPr>
          <w:p w:rsidR="00DE6865" w:rsidRPr="00DE6865" w:rsidRDefault="00DE6865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Small-area estimation in Eustat: ICT survey in Enterprises of the Basque Country</w:t>
            </w:r>
          </w:p>
          <w:p w:rsidR="00540E79" w:rsidRPr="00F200A7" w:rsidRDefault="00540E79" w:rsidP="00986CC9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E6865" w:rsidRPr="00DE6865" w:rsidRDefault="00455286" w:rsidP="00A852C9">
            <w:pPr>
              <w:rPr>
                <w:rFonts w:cs="Arial"/>
                <w:noProof/>
                <w:lang w:val="en-US"/>
              </w:rPr>
            </w:pPr>
            <w:r w:rsidRPr="00455286">
              <w:rPr>
                <w:rFonts w:cs="Arial"/>
                <w:noProof/>
                <w:lang w:val="en-US"/>
              </w:rPr>
              <w:t>Jorge</w:t>
            </w:r>
            <w:r>
              <w:rPr>
                <w:rFonts w:cs="Arial"/>
                <w:noProof/>
                <w:lang w:val="en-US"/>
              </w:rPr>
              <w:t xml:space="preserve"> </w:t>
            </w:r>
            <w:r w:rsidRPr="00455286">
              <w:rPr>
                <w:rFonts w:cs="Arial"/>
                <w:noProof/>
                <w:lang w:val="en-US"/>
              </w:rPr>
              <w:t xml:space="preserve">Aramendi </w:t>
            </w:r>
            <w:r w:rsidR="00EA56FE">
              <w:rPr>
                <w:rFonts w:cs="Arial"/>
                <w:noProof/>
                <w:lang w:val="en-US"/>
              </w:rPr>
              <w:br/>
            </w:r>
            <w:r w:rsidRPr="00455286">
              <w:rPr>
                <w:rFonts w:cs="Arial"/>
                <w:noProof/>
                <w:lang w:val="en-US"/>
              </w:rPr>
              <w:t>et al.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E6865" w:rsidRP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455286">
              <w:rPr>
                <w:rFonts w:cs="Arial"/>
                <w:noProof/>
                <w:lang w:val="en-US"/>
              </w:rPr>
              <w:t>EUSTAT</w:t>
            </w:r>
          </w:p>
        </w:tc>
      </w:tr>
      <w:tr w:rsidR="00DE6865" w:rsidRPr="00EA56FE" w:rsidTr="00455286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DE6865" w:rsidRPr="00DE6865" w:rsidRDefault="00DE6865" w:rsidP="00986CC9">
            <w:pPr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F200A7">
              <w:rPr>
                <w:rFonts w:cs="Arial"/>
                <w:noProof/>
                <w:lang w:val="en-US"/>
              </w:rPr>
              <w:t>Coherent small area estimates for skewed business data</w:t>
            </w:r>
          </w:p>
          <w:p w:rsidR="00540E79" w:rsidRPr="00F200A7" w:rsidRDefault="00540E79" w:rsidP="00986CC9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E6865" w:rsidRPr="00DE6865" w:rsidRDefault="00455286" w:rsidP="00A852C9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t>Thomas Zimmermann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E6865" w:rsidRPr="00DE6865" w:rsidRDefault="00455286" w:rsidP="00986CC9">
            <w:pPr>
              <w:rPr>
                <w:rFonts w:cs="Arial"/>
                <w:noProof/>
                <w:lang w:val="en-US"/>
              </w:rPr>
            </w:pPr>
            <w:r w:rsidRPr="00455286">
              <w:rPr>
                <w:rFonts w:cs="Arial"/>
                <w:noProof/>
                <w:lang w:val="en-US"/>
              </w:rPr>
              <w:t>Universität Trier</w:t>
            </w:r>
          </w:p>
        </w:tc>
      </w:tr>
      <w:tr w:rsidR="00455286" w:rsidRPr="00DE6865" w:rsidTr="00455286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55286" w:rsidRPr="00DE6865" w:rsidRDefault="00992F84" w:rsidP="00986CC9">
            <w:pPr>
              <w:rPr>
                <w:lang w:val="en-US"/>
              </w:rPr>
            </w:pPr>
            <w:r>
              <w:rPr>
                <w:lang w:val="en-US"/>
              </w:rPr>
              <w:t>17:10 – 17:3</w:t>
            </w:r>
            <w:r w:rsidR="00455286">
              <w:rPr>
                <w:lang w:val="en-US"/>
              </w:rPr>
              <w:t>0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:rsidR="00455286" w:rsidRPr="00DE6865" w:rsidRDefault="00455286" w:rsidP="00986CC9">
            <w:pPr>
              <w:rPr>
                <w:rFonts w:cs="Arial"/>
                <w:lang w:val="en-US"/>
              </w:rPr>
            </w:pPr>
            <w:r>
              <w:rPr>
                <w:lang w:val="en-US"/>
              </w:rPr>
              <w:t>Coffe</w:t>
            </w:r>
            <w:r w:rsidR="008656CF">
              <w:rPr>
                <w:lang w:val="en-US"/>
              </w:rPr>
              <w:t>e</w:t>
            </w:r>
            <w:r>
              <w:rPr>
                <w:lang w:val="en-US"/>
              </w:rPr>
              <w:t xml:space="preserve"> Break</w:t>
            </w:r>
          </w:p>
        </w:tc>
      </w:tr>
      <w:tr w:rsidR="00455286" w:rsidRPr="00DE6865" w:rsidTr="00992F84">
        <w:tc>
          <w:tcPr>
            <w:tcW w:w="10606" w:type="dxa"/>
            <w:gridSpan w:val="5"/>
            <w:shd w:val="clear" w:color="auto" w:fill="FFFFFF" w:themeFill="background1"/>
          </w:tcPr>
          <w:p w:rsidR="00455286" w:rsidRPr="00DE6865" w:rsidRDefault="00455286" w:rsidP="00986CC9">
            <w:pPr>
              <w:rPr>
                <w:rFonts w:cs="Arial"/>
                <w:lang w:val="en-US"/>
              </w:rPr>
            </w:pPr>
          </w:p>
        </w:tc>
      </w:tr>
      <w:tr w:rsidR="00455286" w:rsidRPr="009408F4" w:rsidTr="00455286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55286" w:rsidRPr="00F5061D" w:rsidRDefault="00992F84" w:rsidP="00986C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17:30 – 18:3</w:t>
            </w:r>
            <w:r w:rsidR="00455286" w:rsidRPr="00F5061D">
              <w:rPr>
                <w:b/>
                <w:lang w:val="en-US"/>
              </w:rPr>
              <w:t xml:space="preserve">0 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4D3523" w:rsidRPr="004D3523" w:rsidRDefault="00455286" w:rsidP="00333576">
            <w:pPr>
              <w:rPr>
                <w:i/>
                <w:lang w:val="en-US"/>
              </w:rPr>
            </w:pPr>
            <w:r w:rsidRPr="00F5061D">
              <w:rPr>
                <w:b/>
                <w:lang w:val="en-US"/>
              </w:rPr>
              <w:t>Dis</w:t>
            </w:r>
            <w:r w:rsidR="00333576">
              <w:rPr>
                <w:b/>
                <w:lang w:val="en-US"/>
              </w:rPr>
              <w:t>c</w:t>
            </w:r>
            <w:r w:rsidRPr="00F5061D">
              <w:rPr>
                <w:b/>
                <w:lang w:val="en-US"/>
              </w:rPr>
              <w:t>ussion</w:t>
            </w:r>
            <w:r w:rsidR="004D3523">
              <w:rPr>
                <w:b/>
                <w:lang w:val="en-US"/>
              </w:rPr>
              <w:t xml:space="preserve"> </w:t>
            </w:r>
            <w:r w:rsidR="004D3523">
              <w:rPr>
                <w:i/>
                <w:lang w:val="en-US"/>
              </w:rPr>
              <w:t xml:space="preserve"> - </w:t>
            </w:r>
            <w:r w:rsidR="004D3523" w:rsidRPr="004D3523">
              <w:rPr>
                <w:i/>
                <w:sz w:val="20"/>
                <w:lang w:val="en-US"/>
              </w:rPr>
              <w:t xml:space="preserve">Introduction by Mark van </w:t>
            </w:r>
            <w:proofErr w:type="spellStart"/>
            <w:r w:rsidR="004D3523" w:rsidRPr="004D3523">
              <w:rPr>
                <w:i/>
                <w:sz w:val="20"/>
                <w:lang w:val="en-US"/>
              </w:rPr>
              <w:t>der</w:t>
            </w:r>
            <w:proofErr w:type="spellEnd"/>
            <w:r w:rsidR="004D3523" w:rsidRPr="004D3523">
              <w:rPr>
                <w:i/>
                <w:sz w:val="20"/>
                <w:lang w:val="en-US"/>
              </w:rPr>
              <w:t xml:space="preserve"> </w:t>
            </w:r>
            <w:proofErr w:type="spellStart"/>
            <w:r w:rsidR="004D3523" w:rsidRPr="004D3523">
              <w:rPr>
                <w:i/>
                <w:sz w:val="20"/>
                <w:lang w:val="en-US"/>
              </w:rPr>
              <w:t>Loo</w:t>
            </w:r>
            <w:proofErr w:type="spellEnd"/>
          </w:p>
        </w:tc>
      </w:tr>
      <w:tr w:rsidR="00455286" w:rsidRPr="009408F4" w:rsidTr="00992F84">
        <w:tc>
          <w:tcPr>
            <w:tcW w:w="10606" w:type="dxa"/>
            <w:gridSpan w:val="5"/>
            <w:shd w:val="clear" w:color="auto" w:fill="FFFFFF" w:themeFill="background1"/>
          </w:tcPr>
          <w:p w:rsidR="00455286" w:rsidRDefault="00455286" w:rsidP="00986CC9">
            <w:pPr>
              <w:rPr>
                <w:lang w:val="en-US"/>
              </w:rPr>
            </w:pPr>
          </w:p>
        </w:tc>
      </w:tr>
      <w:tr w:rsidR="00455286" w:rsidRPr="009408F4" w:rsidTr="00992F84">
        <w:tc>
          <w:tcPr>
            <w:tcW w:w="1668" w:type="dxa"/>
            <w:shd w:val="clear" w:color="auto" w:fill="C6D9F1" w:themeFill="text2" w:themeFillTint="33"/>
          </w:tcPr>
          <w:p w:rsidR="00455286" w:rsidRDefault="002A5FAA" w:rsidP="00986CC9">
            <w:pPr>
              <w:rPr>
                <w:lang w:val="en-US"/>
              </w:rPr>
            </w:pPr>
            <w:r>
              <w:rPr>
                <w:lang w:val="en-US"/>
              </w:rPr>
              <w:t>18:30 – 19:3</w:t>
            </w:r>
            <w:r w:rsidR="00455286">
              <w:rPr>
                <w:lang w:val="en-US"/>
              </w:rPr>
              <w:t>0</w:t>
            </w:r>
          </w:p>
        </w:tc>
        <w:tc>
          <w:tcPr>
            <w:tcW w:w="8938" w:type="dxa"/>
            <w:gridSpan w:val="4"/>
            <w:shd w:val="clear" w:color="auto" w:fill="C6D9F1" w:themeFill="text2" w:themeFillTint="33"/>
          </w:tcPr>
          <w:p w:rsidR="00455286" w:rsidRDefault="00333576" w:rsidP="003C0155">
            <w:pPr>
              <w:rPr>
                <w:lang w:val="en-US"/>
              </w:rPr>
            </w:pPr>
            <w:r>
              <w:rPr>
                <w:lang w:val="en-US"/>
              </w:rPr>
              <w:t xml:space="preserve">Social </w:t>
            </w:r>
            <w:r w:rsidR="003C0155">
              <w:rPr>
                <w:lang w:val="en-US"/>
              </w:rPr>
              <w:t>E</w:t>
            </w:r>
            <w:r>
              <w:rPr>
                <w:lang w:val="en-US"/>
              </w:rPr>
              <w:t>vent on the location</w:t>
            </w:r>
          </w:p>
        </w:tc>
      </w:tr>
    </w:tbl>
    <w:p w:rsidR="00854301" w:rsidRPr="00854301" w:rsidRDefault="00455286">
      <w:pPr>
        <w:spacing w:after="200" w:line="276" w:lineRule="auto"/>
        <w:rPr>
          <w:sz w:val="6"/>
          <w:szCs w:val="6"/>
          <w:lang w:val="en-US"/>
        </w:rPr>
      </w:pPr>
      <w:r>
        <w:rPr>
          <w:lang w:val="en-US"/>
        </w:rPr>
        <w:br w:type="page"/>
      </w:r>
    </w:p>
    <w:tbl>
      <w:tblPr>
        <w:tblStyle w:val="Tabellengitternetz"/>
        <w:tblW w:w="0" w:type="auto"/>
        <w:tblLook w:val="0420"/>
      </w:tblPr>
      <w:tblGrid>
        <w:gridCol w:w="1668"/>
        <w:gridCol w:w="4530"/>
        <w:gridCol w:w="6"/>
        <w:gridCol w:w="2175"/>
        <w:gridCol w:w="2227"/>
      </w:tblGrid>
      <w:tr w:rsidR="00F5061D" w:rsidRPr="00DE6865" w:rsidTr="00056EDA">
        <w:tc>
          <w:tcPr>
            <w:tcW w:w="10606" w:type="dxa"/>
            <w:gridSpan w:val="5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F5061D" w:rsidRPr="00F5061D" w:rsidRDefault="00F5061D" w:rsidP="00AB228E">
            <w:pPr>
              <w:ind w:right="-290"/>
              <w:rPr>
                <w:rFonts w:cs="Arial"/>
                <w:b/>
                <w:lang w:val="en-US"/>
              </w:rPr>
            </w:pPr>
            <w:r w:rsidRPr="00F5061D">
              <w:rPr>
                <w:rFonts w:cs="Arial"/>
                <w:b/>
                <w:lang w:val="en-US"/>
              </w:rPr>
              <w:lastRenderedPageBreak/>
              <w:t>Tuesday 10 September 2013</w:t>
            </w:r>
          </w:p>
        </w:tc>
      </w:tr>
      <w:tr w:rsidR="00F5061D" w:rsidRPr="00DE6865" w:rsidTr="00056EDA">
        <w:tc>
          <w:tcPr>
            <w:tcW w:w="1668" w:type="dxa"/>
            <w:shd w:val="clear" w:color="auto" w:fill="C6D9F1" w:themeFill="text2" w:themeFillTint="33"/>
          </w:tcPr>
          <w:p w:rsidR="00F5061D" w:rsidRPr="00F5061D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09:00 – 10</w:t>
            </w:r>
            <w:r w:rsidR="003336B8">
              <w:rPr>
                <w:rFonts w:cs="Arial"/>
                <w:b/>
                <w:lang w:val="en-US"/>
              </w:rPr>
              <w:t>:</w:t>
            </w:r>
            <w:r w:rsidR="007A37BE">
              <w:rPr>
                <w:rFonts w:cs="Arial"/>
                <w:b/>
                <w:lang w:val="en-US"/>
              </w:rPr>
              <w:t>40</w:t>
            </w:r>
          </w:p>
        </w:tc>
        <w:tc>
          <w:tcPr>
            <w:tcW w:w="4536" w:type="dxa"/>
            <w:gridSpan w:val="2"/>
            <w:shd w:val="clear" w:color="auto" w:fill="C6D9F1" w:themeFill="text2" w:themeFillTint="33"/>
          </w:tcPr>
          <w:p w:rsidR="00F5061D" w:rsidRDefault="000308FD" w:rsidP="00A56DA2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Session 3</w:t>
            </w:r>
          </w:p>
          <w:p w:rsidR="002A5FAA" w:rsidRPr="002A5FAA" w:rsidRDefault="002A5FAA" w:rsidP="00A56DA2">
            <w:pPr>
              <w:ind w:right="-29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>Chair: Josef Richter</w:t>
            </w:r>
          </w:p>
        </w:tc>
        <w:tc>
          <w:tcPr>
            <w:tcW w:w="4402" w:type="dxa"/>
            <w:gridSpan w:val="2"/>
            <w:shd w:val="clear" w:color="auto" w:fill="C6D9F1" w:themeFill="text2" w:themeFillTint="33"/>
          </w:tcPr>
          <w:p w:rsidR="00F5061D" w:rsidRPr="00F5061D" w:rsidRDefault="00F5061D" w:rsidP="00F5061D">
            <w:pPr>
              <w:ind w:right="-290"/>
              <w:rPr>
                <w:rFonts w:cs="Arial"/>
                <w:b/>
                <w:lang w:val="en-US"/>
              </w:rPr>
            </w:pPr>
            <w:r w:rsidRPr="00F5061D">
              <w:rPr>
                <w:rFonts w:cs="Arial"/>
                <w:b/>
                <w:lang w:val="en-US"/>
              </w:rPr>
              <w:t>Design and build</w:t>
            </w:r>
          </w:p>
        </w:tc>
      </w:tr>
      <w:tr w:rsidR="00B235F8" w:rsidRPr="00DE6865" w:rsidTr="00056EDA">
        <w:tc>
          <w:tcPr>
            <w:tcW w:w="1668" w:type="dxa"/>
            <w:vMerge w:val="restart"/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6" w:type="dxa"/>
            <w:gridSpan w:val="2"/>
          </w:tcPr>
          <w:p w:rsidR="00B235F8" w:rsidRPr="00DE6865" w:rsidRDefault="00B235F8" w:rsidP="003B1292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>Reproducible Data Processing, Aggregation, Reporting and Storing of Business Tendency Survey Data in an Open Source Framework</w:t>
            </w:r>
          </w:p>
        </w:tc>
        <w:tc>
          <w:tcPr>
            <w:tcW w:w="2175" w:type="dxa"/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Matthias Bannert</w:t>
            </w:r>
          </w:p>
        </w:tc>
        <w:tc>
          <w:tcPr>
            <w:tcW w:w="2227" w:type="dxa"/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 xml:space="preserve">KOF Swiss </w:t>
            </w:r>
            <w:proofErr w:type="spellStart"/>
            <w:r w:rsidRPr="00B235F8">
              <w:rPr>
                <w:rFonts w:cs="Arial"/>
                <w:lang w:val="en-US"/>
              </w:rPr>
              <w:t>Econimic</w:t>
            </w:r>
            <w:proofErr w:type="spellEnd"/>
            <w:r w:rsidRPr="00B235F8">
              <w:rPr>
                <w:rFonts w:cs="Arial"/>
                <w:lang w:val="en-US"/>
              </w:rPr>
              <w:t xml:space="preserve"> </w:t>
            </w:r>
            <w:proofErr w:type="spellStart"/>
            <w:r w:rsidRPr="00B235F8">
              <w:rPr>
                <w:rFonts w:cs="Arial"/>
                <w:lang w:val="en-US"/>
              </w:rPr>
              <w:t>Institut</w:t>
            </w:r>
            <w:proofErr w:type="spellEnd"/>
          </w:p>
        </w:tc>
      </w:tr>
      <w:tr w:rsidR="00B235F8" w:rsidRPr="00DE6865" w:rsidTr="00056EDA">
        <w:tc>
          <w:tcPr>
            <w:tcW w:w="1668" w:type="dxa"/>
            <w:vMerge/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6" w:type="dxa"/>
            <w:gridSpan w:val="2"/>
          </w:tcPr>
          <w:p w:rsidR="00DC01EB" w:rsidRDefault="00DC01EB" w:rsidP="00DC01EB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 xml:space="preserve">Modular Structure and Integration issues in </w:t>
            </w:r>
          </w:p>
          <w:p w:rsidR="00B235F8" w:rsidRPr="00A339FD" w:rsidRDefault="00DC01EB" w:rsidP="00DC01EB">
            <w:pPr>
              <w:ind w:right="-290"/>
              <w:rPr>
                <w:rFonts w:cs="Arial"/>
                <w:color w:val="FF0000"/>
                <w:lang w:val="en-US"/>
              </w:rPr>
            </w:pPr>
            <w:r w:rsidRPr="00B235F8">
              <w:rPr>
                <w:rFonts w:cs="Arial"/>
                <w:lang w:val="en-US"/>
              </w:rPr>
              <w:t xml:space="preserve">the </w:t>
            </w:r>
            <w:proofErr w:type="spellStart"/>
            <w:r w:rsidRPr="00B235F8">
              <w:rPr>
                <w:rFonts w:cs="Arial"/>
                <w:lang w:val="en-US"/>
              </w:rPr>
              <w:t>Memobust</w:t>
            </w:r>
            <w:proofErr w:type="spellEnd"/>
            <w:r w:rsidRPr="00B235F8">
              <w:rPr>
                <w:rFonts w:cs="Arial"/>
                <w:lang w:val="en-US"/>
              </w:rPr>
              <w:t xml:space="preserve"> project</w:t>
            </w:r>
          </w:p>
        </w:tc>
        <w:tc>
          <w:tcPr>
            <w:tcW w:w="2175" w:type="dxa"/>
          </w:tcPr>
          <w:p w:rsidR="00B235F8" w:rsidRPr="00DC01EB" w:rsidRDefault="00A339FD" w:rsidP="00AB228E">
            <w:pPr>
              <w:ind w:right="-290"/>
              <w:rPr>
                <w:rFonts w:cs="Arial"/>
                <w:lang w:val="en-US"/>
              </w:rPr>
            </w:pPr>
            <w:r w:rsidRPr="00DC01EB">
              <w:rPr>
                <w:rFonts w:cs="Arial"/>
                <w:lang w:val="en-US"/>
              </w:rPr>
              <w:t>Agnes Andics</w:t>
            </w:r>
          </w:p>
        </w:tc>
        <w:tc>
          <w:tcPr>
            <w:tcW w:w="2227" w:type="dxa"/>
          </w:tcPr>
          <w:p w:rsidR="00B235F8" w:rsidRPr="00DE6865" w:rsidRDefault="00DC01EB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>
              <w:t>Hungarian</w:t>
            </w:r>
            <w:proofErr w:type="spellEnd"/>
            <w:r>
              <w:t xml:space="preserve"> Central Statistical Office</w:t>
            </w:r>
          </w:p>
        </w:tc>
      </w:tr>
      <w:tr w:rsidR="00B235F8" w:rsidRPr="00DE6865" w:rsidTr="00056EDA">
        <w:tc>
          <w:tcPr>
            <w:tcW w:w="1668" w:type="dxa"/>
            <w:vMerge/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6" w:type="dxa"/>
            <w:gridSpan w:val="2"/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>Event driven processing</w:t>
            </w:r>
          </w:p>
        </w:tc>
        <w:tc>
          <w:tcPr>
            <w:tcW w:w="2175" w:type="dxa"/>
          </w:tcPr>
          <w:p w:rsidR="00B235F8" w:rsidRDefault="00B235F8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Johan Lammers </w:t>
            </w:r>
          </w:p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et al.</w:t>
            </w:r>
          </w:p>
        </w:tc>
        <w:tc>
          <w:tcPr>
            <w:tcW w:w="2227" w:type="dxa"/>
          </w:tcPr>
          <w:p w:rsidR="00B235F8" w:rsidRDefault="00B235F8" w:rsidP="00AB228E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 xml:space="preserve">Statistics </w:t>
            </w:r>
          </w:p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>Netherlands</w:t>
            </w:r>
          </w:p>
        </w:tc>
      </w:tr>
      <w:tr w:rsidR="00B235F8" w:rsidRPr="00727E2F" w:rsidTr="00056EDA"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540E79" w:rsidRDefault="00B235F8" w:rsidP="00AB228E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 xml:space="preserve">Weighting and estimation methods: </w:t>
            </w:r>
          </w:p>
          <w:p w:rsidR="00B235F8" w:rsidRPr="00DE6865" w:rsidRDefault="00B235F8" w:rsidP="00AB228E">
            <w:pPr>
              <w:ind w:right="-290"/>
              <w:rPr>
                <w:rFonts w:cs="Arial"/>
                <w:lang w:val="en-US"/>
              </w:rPr>
            </w:pPr>
            <w:r w:rsidRPr="00B235F8">
              <w:rPr>
                <w:rFonts w:cs="Arial"/>
                <w:lang w:val="en-US"/>
              </w:rPr>
              <w:t xml:space="preserve">description in the </w:t>
            </w:r>
            <w:proofErr w:type="spellStart"/>
            <w:r w:rsidRPr="00B235F8">
              <w:rPr>
                <w:rFonts w:cs="Arial"/>
                <w:lang w:val="en-US"/>
              </w:rPr>
              <w:t>Memobust</w:t>
            </w:r>
            <w:proofErr w:type="spellEnd"/>
            <w:r w:rsidRPr="00B235F8">
              <w:rPr>
                <w:rFonts w:cs="Arial"/>
                <w:lang w:val="en-US"/>
              </w:rPr>
              <w:t xml:space="preserve"> handbook</w:t>
            </w:r>
          </w:p>
        </w:tc>
        <w:tc>
          <w:tcPr>
            <w:tcW w:w="2175" w:type="dxa"/>
            <w:tcBorders>
              <w:bottom w:val="single" w:sz="4" w:space="0" w:color="auto"/>
            </w:tcBorders>
          </w:tcPr>
          <w:p w:rsidR="00B235F8" w:rsidRPr="00DE6865" w:rsidRDefault="00B174EE" w:rsidP="00A339FD">
            <w:pPr>
              <w:ind w:right="-290"/>
              <w:rPr>
                <w:rFonts w:cs="Arial"/>
                <w:lang w:val="en-US"/>
              </w:rPr>
            </w:pPr>
            <w:proofErr w:type="spellStart"/>
            <w:r w:rsidRPr="00B174EE">
              <w:rPr>
                <w:rFonts w:cs="Arial"/>
                <w:lang w:val="en-US"/>
              </w:rPr>
              <w:t>Fabrizio</w:t>
            </w:r>
            <w:proofErr w:type="spellEnd"/>
            <w:r w:rsidRPr="00B174EE">
              <w:rPr>
                <w:rFonts w:cs="Arial"/>
                <w:lang w:val="en-US"/>
              </w:rPr>
              <w:t xml:space="preserve"> </w:t>
            </w:r>
            <w:proofErr w:type="spellStart"/>
            <w:r w:rsidRPr="00B174EE">
              <w:rPr>
                <w:rFonts w:cs="Arial"/>
                <w:lang w:val="en-US"/>
              </w:rPr>
              <w:t>Solari</w:t>
            </w:r>
            <w:proofErr w:type="spellEnd"/>
          </w:p>
        </w:tc>
        <w:tc>
          <w:tcPr>
            <w:tcW w:w="2227" w:type="dxa"/>
            <w:tcBorders>
              <w:bottom w:val="single" w:sz="4" w:space="0" w:color="auto"/>
            </w:tcBorders>
          </w:tcPr>
          <w:p w:rsidR="00B235F8" w:rsidRPr="00727E2F" w:rsidRDefault="00B235F8" w:rsidP="00AB228E">
            <w:pPr>
              <w:ind w:right="-290"/>
              <w:rPr>
                <w:rFonts w:cs="Arial"/>
              </w:rPr>
            </w:pPr>
            <w:proofErr w:type="spellStart"/>
            <w:r w:rsidRPr="00727E2F">
              <w:rPr>
                <w:rFonts w:cs="Arial"/>
              </w:rPr>
              <w:t>Istat</w:t>
            </w:r>
            <w:proofErr w:type="spellEnd"/>
            <w:r w:rsidRPr="00727E2F">
              <w:rPr>
                <w:rFonts w:cs="Arial"/>
              </w:rPr>
              <w:t xml:space="preserve"> </w:t>
            </w:r>
            <w:proofErr w:type="spellStart"/>
            <w:r w:rsidRPr="00727E2F">
              <w:rPr>
                <w:rFonts w:cs="Arial"/>
              </w:rPr>
              <w:t>Istituto</w:t>
            </w:r>
            <w:proofErr w:type="spellEnd"/>
            <w:r w:rsidRPr="00727E2F">
              <w:rPr>
                <w:rFonts w:cs="Arial"/>
              </w:rPr>
              <w:t xml:space="preserve"> </w:t>
            </w:r>
            <w:proofErr w:type="spellStart"/>
            <w:r w:rsidRPr="00727E2F">
              <w:rPr>
                <w:rFonts w:cs="Arial"/>
              </w:rPr>
              <w:t>nazionale</w:t>
            </w:r>
            <w:proofErr w:type="spellEnd"/>
            <w:r w:rsidRPr="00727E2F">
              <w:rPr>
                <w:rFonts w:cs="Arial"/>
              </w:rPr>
              <w:t xml:space="preserve"> di </w:t>
            </w:r>
            <w:proofErr w:type="spellStart"/>
            <w:r w:rsidRPr="00727E2F">
              <w:rPr>
                <w:rFonts w:cs="Arial"/>
              </w:rPr>
              <w:t>statistica</w:t>
            </w:r>
            <w:proofErr w:type="spellEnd"/>
            <w:r w:rsidRPr="00727E2F">
              <w:rPr>
                <w:rFonts w:cs="Arial"/>
              </w:rPr>
              <w:t>, It</w:t>
            </w:r>
            <w:r w:rsidR="00727E2F" w:rsidRPr="00727E2F">
              <w:rPr>
                <w:rFonts w:cs="Arial"/>
              </w:rPr>
              <w:t>alien</w:t>
            </w:r>
          </w:p>
        </w:tc>
      </w:tr>
      <w:tr w:rsidR="00B235F8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235F8" w:rsidRPr="00DE6865" w:rsidRDefault="007A37BE" w:rsidP="00A852C9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10:40 – 11:0</w:t>
            </w:r>
            <w:r w:rsidR="00B235F8">
              <w:rPr>
                <w:rFonts w:cs="Arial"/>
                <w:lang w:val="en-US"/>
              </w:rPr>
              <w:t>0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235F8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Coffee</w:t>
            </w:r>
            <w:r w:rsidR="00B235F8">
              <w:rPr>
                <w:rFonts w:cs="Arial"/>
                <w:lang w:val="en-US"/>
              </w:rPr>
              <w:t xml:space="preserve"> Break</w:t>
            </w:r>
          </w:p>
        </w:tc>
      </w:tr>
      <w:tr w:rsidR="000308FD" w:rsidRPr="00DE6865" w:rsidTr="00A14C86">
        <w:tc>
          <w:tcPr>
            <w:tcW w:w="10606" w:type="dxa"/>
            <w:gridSpan w:val="5"/>
            <w:shd w:val="clear" w:color="auto" w:fill="FFFFFF" w:themeFill="background1"/>
          </w:tcPr>
          <w:p w:rsidR="000308FD" w:rsidRPr="00DE6865" w:rsidRDefault="000308FD" w:rsidP="00A14C86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B235F8" w:rsidRDefault="007A37BE" w:rsidP="00A852C9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11:00</w:t>
            </w:r>
            <w:r w:rsidR="000308FD">
              <w:rPr>
                <w:rFonts w:cs="Arial"/>
                <w:b/>
                <w:lang w:val="en-US"/>
              </w:rPr>
              <w:t xml:space="preserve"> – 12:</w:t>
            </w:r>
            <w:r>
              <w:rPr>
                <w:rFonts w:cs="Arial"/>
                <w:b/>
                <w:lang w:val="en-US"/>
              </w:rPr>
              <w:t>40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Session 4</w:t>
            </w:r>
          </w:p>
          <w:p w:rsidR="000308FD" w:rsidRPr="002A5FAA" w:rsidRDefault="000308FD" w:rsidP="00AB228E">
            <w:pPr>
              <w:ind w:right="-29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 xml:space="preserve">Chair: </w:t>
            </w:r>
            <w:proofErr w:type="spellStart"/>
            <w:r>
              <w:rPr>
                <w:rFonts w:cs="Arial"/>
                <w:i/>
                <w:sz w:val="20"/>
                <w:lang w:val="en-US"/>
              </w:rPr>
              <w:t>Haritz</w:t>
            </w:r>
            <w:proofErr w:type="spellEnd"/>
            <w:r>
              <w:rPr>
                <w:rFonts w:cs="Arial"/>
                <w:i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sz w:val="20"/>
                <w:lang w:val="en-US"/>
              </w:rPr>
              <w:t>Olaete</w:t>
            </w:r>
            <w:proofErr w:type="spellEnd"/>
            <w:r>
              <w:rPr>
                <w:rFonts w:cs="Arial"/>
                <w:i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sz w:val="20"/>
                <w:lang w:val="en-US"/>
              </w:rPr>
              <w:t>Goiriena</w:t>
            </w:r>
            <w:proofErr w:type="spellEnd"/>
            <w:r>
              <w:rPr>
                <w:rFonts w:cs="Arial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4408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B235F8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proofErr w:type="spellStart"/>
            <w:r w:rsidRPr="00B235F8">
              <w:rPr>
                <w:rFonts w:cs="Arial"/>
                <w:b/>
                <w:lang w:val="en-US"/>
              </w:rPr>
              <w:t>Modelling</w:t>
            </w:r>
            <w:proofErr w:type="spellEnd"/>
            <w:r w:rsidRPr="00B235F8">
              <w:rPr>
                <w:rFonts w:cs="Arial"/>
                <w:b/>
                <w:lang w:val="en-US"/>
              </w:rPr>
              <w:t xml:space="preserve"> and administrative data</w:t>
            </w:r>
          </w:p>
        </w:tc>
      </w:tr>
      <w:tr w:rsidR="007A37BE" w:rsidRPr="00EB76F4" w:rsidTr="00056EDA">
        <w:tc>
          <w:tcPr>
            <w:tcW w:w="1668" w:type="dxa"/>
            <w:vMerge w:val="restart"/>
            <w:shd w:val="clear" w:color="auto" w:fill="FFFFFF" w:themeFill="background1"/>
          </w:tcPr>
          <w:p w:rsidR="007A37BE" w:rsidRPr="00DE6865" w:rsidRDefault="007A37BE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7A37BE" w:rsidRPr="00DE6865" w:rsidRDefault="007A37BE" w:rsidP="00AB228E">
            <w:pPr>
              <w:ind w:right="-290"/>
              <w:rPr>
                <w:rFonts w:cs="Arial"/>
                <w:lang w:val="en-US"/>
              </w:rPr>
            </w:pPr>
            <w:r w:rsidRPr="00A37287">
              <w:rPr>
                <w:rFonts w:cs="Arial"/>
                <w:lang w:val="en-US"/>
              </w:rPr>
              <w:t>Construction of Full Time Equivalents for the register based Swiss Structural Business Statistics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7A37BE" w:rsidRDefault="007A37BE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 w:rsidRPr="00EB76F4">
              <w:rPr>
                <w:rFonts w:cs="Arial"/>
                <w:lang w:val="en-US"/>
              </w:rPr>
              <w:t>Desislava</w:t>
            </w:r>
            <w:proofErr w:type="spellEnd"/>
            <w:r w:rsidRPr="00EB76F4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br/>
            </w:r>
            <w:proofErr w:type="spellStart"/>
            <w:r w:rsidRPr="00EB76F4">
              <w:rPr>
                <w:rFonts w:cs="Arial"/>
                <w:lang w:val="en-US"/>
              </w:rPr>
              <w:t>Nedyalkova</w:t>
            </w:r>
            <w:proofErr w:type="spellEnd"/>
            <w:r>
              <w:rPr>
                <w:rFonts w:cs="Arial"/>
                <w:lang w:val="en-US"/>
              </w:rPr>
              <w:t>,</w:t>
            </w:r>
          </w:p>
          <w:p w:rsidR="007A37BE" w:rsidRPr="00DE6865" w:rsidRDefault="007A37BE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Daniel </w:t>
            </w:r>
            <w:proofErr w:type="spellStart"/>
            <w:r>
              <w:rPr>
                <w:rFonts w:cs="Arial"/>
                <w:lang w:val="en-US"/>
              </w:rPr>
              <w:t>Assoulin</w:t>
            </w:r>
            <w:proofErr w:type="spellEnd"/>
          </w:p>
        </w:tc>
        <w:tc>
          <w:tcPr>
            <w:tcW w:w="2227" w:type="dxa"/>
            <w:shd w:val="clear" w:color="auto" w:fill="FFFFFF" w:themeFill="background1"/>
          </w:tcPr>
          <w:p w:rsidR="007A37BE" w:rsidRPr="0001645B" w:rsidRDefault="007A37BE" w:rsidP="00AB228E">
            <w:pPr>
              <w:ind w:right="-290"/>
              <w:rPr>
                <w:rFonts w:cs="Arial"/>
              </w:rPr>
            </w:pPr>
            <w:r w:rsidRPr="0001645B">
              <w:rPr>
                <w:rFonts w:cs="Arial"/>
              </w:rPr>
              <w:t xml:space="preserve">Bundesamt für </w:t>
            </w:r>
          </w:p>
          <w:p w:rsidR="007A37BE" w:rsidRPr="0001645B" w:rsidRDefault="007A37BE" w:rsidP="00AB228E">
            <w:pPr>
              <w:ind w:right="-290"/>
              <w:rPr>
                <w:rFonts w:cs="Arial"/>
              </w:rPr>
            </w:pPr>
            <w:r w:rsidRPr="0001645B">
              <w:rPr>
                <w:rFonts w:cs="Arial"/>
              </w:rPr>
              <w:t>Statistik BFS, CH</w:t>
            </w:r>
          </w:p>
        </w:tc>
      </w:tr>
      <w:tr w:rsidR="007A37BE" w:rsidRPr="00727E2F" w:rsidTr="00056EDA">
        <w:tc>
          <w:tcPr>
            <w:tcW w:w="1668" w:type="dxa"/>
            <w:vMerge/>
            <w:shd w:val="clear" w:color="auto" w:fill="FFFFFF" w:themeFill="background1"/>
          </w:tcPr>
          <w:p w:rsidR="007A37BE" w:rsidRPr="0001645B" w:rsidRDefault="007A37BE" w:rsidP="00A852C9">
            <w:pPr>
              <w:ind w:right="-290"/>
              <w:rPr>
                <w:rFonts w:cs="Arial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7A37BE" w:rsidRPr="00DE6865" w:rsidRDefault="007A37BE" w:rsidP="00AB228E">
            <w:pPr>
              <w:ind w:right="-290"/>
              <w:rPr>
                <w:rFonts w:cs="Arial"/>
                <w:lang w:val="en-US"/>
              </w:rPr>
            </w:pPr>
            <w:r w:rsidRPr="00A37287">
              <w:rPr>
                <w:rFonts w:cs="Arial"/>
                <w:lang w:val="en-US"/>
              </w:rPr>
              <w:t>Integrating administrative and survey data in the new Italian system for SBS: quality issues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7A37BE" w:rsidRPr="00DE6865" w:rsidRDefault="007A37BE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Orietta Luzi</w:t>
            </w:r>
          </w:p>
        </w:tc>
        <w:tc>
          <w:tcPr>
            <w:tcW w:w="2227" w:type="dxa"/>
            <w:shd w:val="clear" w:color="auto" w:fill="FFFFFF" w:themeFill="background1"/>
          </w:tcPr>
          <w:p w:rsidR="007A37BE" w:rsidRPr="00727E2F" w:rsidRDefault="007A37BE" w:rsidP="00727E2F">
            <w:pPr>
              <w:ind w:right="-290"/>
              <w:rPr>
                <w:rFonts w:cs="Arial"/>
              </w:rPr>
            </w:pPr>
            <w:proofErr w:type="spellStart"/>
            <w:r w:rsidRPr="00727E2F">
              <w:rPr>
                <w:rFonts w:cs="Arial"/>
              </w:rPr>
              <w:t>L'Istituto</w:t>
            </w:r>
            <w:proofErr w:type="spellEnd"/>
            <w:r w:rsidRPr="00727E2F">
              <w:rPr>
                <w:rFonts w:cs="Arial"/>
              </w:rPr>
              <w:t xml:space="preserve"> </w:t>
            </w:r>
            <w:proofErr w:type="spellStart"/>
            <w:r w:rsidRPr="00727E2F">
              <w:rPr>
                <w:rFonts w:cs="Arial"/>
              </w:rPr>
              <w:t>nazionale</w:t>
            </w:r>
            <w:proofErr w:type="spellEnd"/>
            <w:r w:rsidRPr="00727E2F">
              <w:rPr>
                <w:rFonts w:cs="Arial"/>
              </w:rPr>
              <w:t xml:space="preserve"> di </w:t>
            </w:r>
            <w:proofErr w:type="spellStart"/>
            <w:r w:rsidRPr="00727E2F">
              <w:rPr>
                <w:rFonts w:cs="Arial"/>
              </w:rPr>
              <w:t>statistica</w:t>
            </w:r>
            <w:proofErr w:type="spellEnd"/>
            <w:r w:rsidRPr="00727E2F">
              <w:rPr>
                <w:rFonts w:cs="Arial"/>
              </w:rPr>
              <w:t>, Italien</w:t>
            </w:r>
          </w:p>
        </w:tc>
      </w:tr>
      <w:tr w:rsidR="007A37BE" w:rsidRPr="0001645B" w:rsidTr="00B27330">
        <w:trPr>
          <w:trHeight w:val="535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A37BE" w:rsidRPr="00727E2F" w:rsidRDefault="007A37BE" w:rsidP="00A852C9">
            <w:pPr>
              <w:ind w:right="-290"/>
              <w:rPr>
                <w:rFonts w:cs="Arial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37BE" w:rsidRPr="00DE6865" w:rsidRDefault="007A37BE" w:rsidP="00AB228E">
            <w:pPr>
              <w:ind w:right="-290"/>
              <w:rPr>
                <w:rFonts w:cs="Arial"/>
                <w:lang w:val="en-US"/>
              </w:rPr>
            </w:pPr>
            <w:r w:rsidRPr="00A37287">
              <w:rPr>
                <w:rFonts w:cs="Arial"/>
                <w:lang w:val="en-US"/>
              </w:rPr>
              <w:t>The integration of survey and administrative data</w:t>
            </w:r>
          </w:p>
        </w:tc>
        <w:tc>
          <w:tcPr>
            <w:tcW w:w="218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A37BE" w:rsidRPr="00DE6865" w:rsidRDefault="007A37BE" w:rsidP="00E11965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Li-Chun Zhang</w:t>
            </w:r>
            <w:r>
              <w:rPr>
                <w:rFonts w:cs="Arial"/>
                <w:lang w:val="en-US"/>
              </w:rPr>
              <w:br/>
            </w:r>
          </w:p>
        </w:tc>
        <w:tc>
          <w:tcPr>
            <w:tcW w:w="222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A37BE" w:rsidRPr="00DE6865" w:rsidRDefault="007A37BE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University of Southampton</w:t>
            </w:r>
          </w:p>
        </w:tc>
      </w:tr>
      <w:tr w:rsidR="007A37BE" w:rsidRPr="009408F4" w:rsidTr="00056EDA">
        <w:tc>
          <w:tcPr>
            <w:tcW w:w="1668" w:type="dxa"/>
            <w:vMerge/>
            <w:shd w:val="clear" w:color="auto" w:fill="FFFFFF" w:themeFill="background1"/>
          </w:tcPr>
          <w:p w:rsidR="007A37BE" w:rsidRPr="00727E2F" w:rsidRDefault="007A37BE" w:rsidP="00A852C9">
            <w:pPr>
              <w:ind w:right="-290"/>
              <w:rPr>
                <w:rFonts w:cs="Arial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7A37BE" w:rsidRDefault="007A37BE" w:rsidP="00056EDA">
            <w:pPr>
              <w:rPr>
                <w:rFonts w:cs="Arial"/>
                <w:noProof/>
                <w:lang w:val="en-US"/>
              </w:rPr>
            </w:pPr>
            <w:r w:rsidRPr="00F5061D">
              <w:rPr>
                <w:rFonts w:cs="Arial"/>
                <w:noProof/>
                <w:lang w:val="en-US"/>
              </w:rPr>
              <w:t xml:space="preserve">Determinants of Consent in the German </w:t>
            </w:r>
          </w:p>
          <w:p w:rsidR="007A37BE" w:rsidRDefault="007A37BE" w:rsidP="00056EDA">
            <w:pPr>
              <w:rPr>
                <w:rFonts w:cs="Arial"/>
                <w:noProof/>
                <w:lang w:val="en-US"/>
              </w:rPr>
            </w:pPr>
            <w:r w:rsidRPr="00F5061D">
              <w:rPr>
                <w:rFonts w:cs="Arial"/>
                <w:noProof/>
                <w:lang w:val="en-US"/>
              </w:rPr>
              <w:t>SOEP Establishment Survey 2012</w:t>
            </w:r>
          </w:p>
          <w:p w:rsidR="007A37BE" w:rsidRPr="0094303D" w:rsidRDefault="007A37BE" w:rsidP="00056EDA">
            <w:pPr>
              <w:rPr>
                <w:rFonts w:cs="Arial"/>
                <w:lang w:val="en-US"/>
              </w:rPr>
            </w:pPr>
          </w:p>
          <w:p w:rsidR="007A37BE" w:rsidRPr="0094303D" w:rsidRDefault="007A37BE" w:rsidP="00056EDA">
            <w:pPr>
              <w:rPr>
                <w:rFonts w:cs="Arial"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7A37BE" w:rsidRPr="00DE6865" w:rsidRDefault="007A37BE" w:rsidP="00056EDA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t>Michael Weinhardt</w:t>
            </w:r>
          </w:p>
        </w:tc>
        <w:tc>
          <w:tcPr>
            <w:tcW w:w="2227" w:type="dxa"/>
            <w:shd w:val="clear" w:color="auto" w:fill="FFFFFF" w:themeFill="background1"/>
          </w:tcPr>
          <w:p w:rsidR="007A37BE" w:rsidRDefault="007A37BE" w:rsidP="00056EDA">
            <w:pPr>
              <w:rPr>
                <w:rFonts w:cs="Arial"/>
                <w:noProof/>
                <w:lang w:val="en-US"/>
              </w:rPr>
            </w:pPr>
            <w:r w:rsidRPr="00F5061D">
              <w:rPr>
                <w:rFonts w:cs="Arial"/>
                <w:noProof/>
                <w:lang w:val="en-US"/>
              </w:rPr>
              <w:t xml:space="preserve">Socio-Economic </w:t>
            </w:r>
          </w:p>
          <w:p w:rsidR="007A37BE" w:rsidRPr="00F5061D" w:rsidRDefault="007A37BE" w:rsidP="00056EDA">
            <w:pPr>
              <w:rPr>
                <w:rFonts w:cs="Arial"/>
                <w:noProof/>
                <w:lang w:val="en-US"/>
              </w:rPr>
            </w:pPr>
            <w:r w:rsidRPr="00F5061D">
              <w:rPr>
                <w:rFonts w:cs="Arial"/>
                <w:noProof/>
                <w:lang w:val="en-US"/>
              </w:rPr>
              <w:t>Panel Study (SOEP)</w:t>
            </w:r>
          </w:p>
          <w:p w:rsidR="007A37BE" w:rsidRPr="00DE6865" w:rsidRDefault="007A37BE" w:rsidP="00056EDA">
            <w:pPr>
              <w:rPr>
                <w:rFonts w:cs="Arial"/>
                <w:noProof/>
                <w:lang w:val="en-US"/>
              </w:rPr>
            </w:pPr>
            <w:r w:rsidRPr="00F5061D">
              <w:rPr>
                <w:rFonts w:cs="Arial"/>
                <w:noProof/>
                <w:lang w:val="en-US"/>
              </w:rPr>
              <w:t>German Institute for Economic Research (DIW Berlin)</w:t>
            </w: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Default="007A37BE" w:rsidP="00A14C86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12:4</w:t>
            </w:r>
            <w:r w:rsidR="000308FD">
              <w:rPr>
                <w:rFonts w:cs="Arial"/>
                <w:lang w:val="en-US"/>
              </w:rPr>
              <w:t>0 – 13:</w:t>
            </w:r>
            <w:r>
              <w:rPr>
                <w:rFonts w:cs="Arial"/>
                <w:lang w:val="en-US"/>
              </w:rPr>
              <w:t>4</w:t>
            </w:r>
            <w:r w:rsidR="000308FD">
              <w:rPr>
                <w:rFonts w:cs="Arial"/>
                <w:lang w:val="en-US"/>
              </w:rPr>
              <w:t>0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Default="000308FD" w:rsidP="00A14C86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Lunch Break</w:t>
            </w:r>
          </w:p>
        </w:tc>
      </w:tr>
      <w:tr w:rsidR="000308FD" w:rsidRPr="00DE6865" w:rsidTr="00056EDA">
        <w:tc>
          <w:tcPr>
            <w:tcW w:w="10606" w:type="dxa"/>
            <w:gridSpan w:val="5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8B15C6" w:rsidRDefault="007A37BE" w:rsidP="00A852C9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13:4</w:t>
            </w:r>
            <w:r w:rsidR="000308FD">
              <w:rPr>
                <w:rFonts w:cs="Arial"/>
                <w:b/>
                <w:lang w:val="en-US"/>
              </w:rPr>
              <w:t>0</w:t>
            </w:r>
            <w:r>
              <w:rPr>
                <w:rFonts w:cs="Arial"/>
                <w:b/>
                <w:lang w:val="en-US"/>
              </w:rPr>
              <w:t xml:space="preserve"> – 15:2</w:t>
            </w:r>
            <w:r w:rsidR="000308FD" w:rsidRPr="008B15C6">
              <w:rPr>
                <w:rFonts w:cs="Arial"/>
                <w:b/>
                <w:lang w:val="en-US"/>
              </w:rPr>
              <w:t>0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7A37BE" w:rsidRDefault="000308FD" w:rsidP="007A37BE">
            <w:pPr>
              <w:ind w:right="-290"/>
              <w:rPr>
                <w:rFonts w:cs="Arial"/>
                <w:b/>
                <w:lang w:val="en-US"/>
              </w:rPr>
            </w:pPr>
            <w:r w:rsidRPr="008B15C6">
              <w:rPr>
                <w:rFonts w:cs="Arial"/>
                <w:b/>
                <w:lang w:val="en-US"/>
              </w:rPr>
              <w:t xml:space="preserve">Session </w:t>
            </w:r>
            <w:r w:rsidR="007A37BE">
              <w:rPr>
                <w:rFonts w:cs="Arial"/>
                <w:b/>
                <w:lang w:val="en-US"/>
              </w:rPr>
              <w:t xml:space="preserve">5 </w:t>
            </w:r>
          </w:p>
          <w:p w:rsidR="000308FD" w:rsidRPr="002A5FAA" w:rsidRDefault="000308FD" w:rsidP="007A37BE">
            <w:pPr>
              <w:ind w:right="-29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 xml:space="preserve">Chair: </w:t>
            </w:r>
            <w:proofErr w:type="spellStart"/>
            <w:r>
              <w:rPr>
                <w:rFonts w:cs="Arial"/>
                <w:i/>
                <w:sz w:val="20"/>
                <w:lang w:val="en-US"/>
              </w:rPr>
              <w:t>Jilian</w:t>
            </w:r>
            <w:proofErr w:type="spellEnd"/>
            <w:r>
              <w:rPr>
                <w:rFonts w:cs="Arial"/>
                <w:i/>
                <w:sz w:val="20"/>
                <w:lang w:val="en-US"/>
              </w:rPr>
              <w:t xml:space="preserve"> Delaney</w:t>
            </w:r>
          </w:p>
        </w:tc>
        <w:tc>
          <w:tcPr>
            <w:tcW w:w="4408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8B15C6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 w:rsidRPr="008B15C6">
              <w:rPr>
                <w:rFonts w:cs="Arial"/>
                <w:b/>
                <w:lang w:val="en-US"/>
              </w:rPr>
              <w:t>Data collection</w:t>
            </w:r>
          </w:p>
        </w:tc>
      </w:tr>
      <w:tr w:rsidR="000308FD" w:rsidRPr="009408F4" w:rsidTr="00056EDA">
        <w:tc>
          <w:tcPr>
            <w:tcW w:w="1668" w:type="dxa"/>
            <w:vMerge w:val="restart"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DE6865" w:rsidRDefault="000308FD" w:rsidP="00540E79">
            <w:pPr>
              <w:ind w:right="-290"/>
              <w:rPr>
                <w:rFonts w:cs="Arial"/>
                <w:lang w:val="en-US"/>
              </w:rPr>
            </w:pPr>
            <w:r w:rsidRPr="00931F75">
              <w:rPr>
                <w:rFonts w:cs="Arial"/>
                <w:lang w:val="en-US"/>
              </w:rPr>
              <w:t>I</w:t>
            </w:r>
            <w:r>
              <w:rPr>
                <w:rFonts w:cs="Arial"/>
                <w:lang w:val="en-US"/>
              </w:rPr>
              <w:t>ncreasing</w:t>
            </w:r>
            <w:r w:rsidRPr="00931F75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relevance of Official Business Statistics using proven Business Approaches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Mojca </w:t>
            </w:r>
            <w:proofErr w:type="spellStart"/>
            <w:r>
              <w:rPr>
                <w:rFonts w:cs="Arial"/>
                <w:lang w:val="en-US"/>
              </w:rPr>
              <w:t>Bavdaz</w:t>
            </w:r>
            <w:proofErr w:type="spellEnd"/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854301">
              <w:rPr>
                <w:rFonts w:cs="Arial"/>
                <w:lang w:val="en-US"/>
              </w:rPr>
              <w:t>Faculty of Economics, University of Ljubljana</w:t>
            </w: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931F75">
              <w:rPr>
                <w:rFonts w:cs="Arial"/>
                <w:lang w:val="en-US"/>
              </w:rPr>
              <w:t>Measuring and Understanding Response Quality in the Structural Business Survey Questionnaires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Deirdre Giesen,</w:t>
            </w:r>
            <w:r>
              <w:rPr>
                <w:rFonts w:cs="Arial"/>
                <w:lang w:val="en-US"/>
              </w:rPr>
              <w:br/>
            </w:r>
            <w:proofErr w:type="spellStart"/>
            <w:r>
              <w:rPr>
                <w:rFonts w:cs="Arial"/>
                <w:lang w:val="en-US"/>
              </w:rPr>
              <w:t>Joep</w:t>
            </w:r>
            <w:proofErr w:type="spellEnd"/>
            <w:r>
              <w:rPr>
                <w:rFonts w:cs="Arial"/>
                <w:lang w:val="en-US"/>
              </w:rPr>
              <w:t xml:space="preserve"> Burger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854301">
              <w:rPr>
                <w:rFonts w:cs="Arial"/>
                <w:lang w:val="en-US"/>
              </w:rPr>
              <w:t xml:space="preserve">Statistics 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854301">
              <w:rPr>
                <w:rFonts w:cs="Arial"/>
                <w:lang w:val="en-US"/>
              </w:rPr>
              <w:t>Netherlands</w:t>
            </w: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931F75">
              <w:rPr>
                <w:rFonts w:cs="Arial"/>
                <w:lang w:val="en-US"/>
              </w:rPr>
              <w:t>The use of Behavior Coding to Analyze Data Quality in the SOEP Establishment Survey 2012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Alexia Meyermann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 w:rsidRPr="00854301">
              <w:rPr>
                <w:rFonts w:cs="Arial"/>
                <w:lang w:val="en-US"/>
              </w:rPr>
              <w:t>Universität</w:t>
            </w:r>
            <w:proofErr w:type="spellEnd"/>
            <w:r w:rsidRPr="00854301">
              <w:rPr>
                <w:rFonts w:cs="Arial"/>
                <w:lang w:val="en-US"/>
              </w:rPr>
              <w:t xml:space="preserve"> Bielefeld</w:t>
            </w: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Default="000308FD" w:rsidP="00056EDA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t xml:space="preserve">Discussion on the presented papers </w:t>
            </w:r>
          </w:p>
          <w:p w:rsidR="000308FD" w:rsidRPr="00DE6865" w:rsidRDefault="000308FD" w:rsidP="00056EDA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CB4E97" w:rsidRDefault="000308FD" w:rsidP="00056EDA">
            <w:pPr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Maiki Ilves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056EDA">
            <w:pPr>
              <w:rPr>
                <w:rFonts w:cs="Arial"/>
                <w:noProof/>
                <w:lang w:val="en-US"/>
              </w:rPr>
            </w:pPr>
            <w:r>
              <w:rPr>
                <w:rFonts w:cs="Arial"/>
                <w:noProof/>
                <w:lang w:val="en-US"/>
              </w:rPr>
              <w:t>Statistic Office Estonia</w:t>
            </w: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DE6865" w:rsidRDefault="007A37BE" w:rsidP="00A852C9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15:2</w:t>
            </w:r>
            <w:r w:rsidR="000308FD">
              <w:rPr>
                <w:rFonts w:cs="Arial"/>
                <w:lang w:val="en-US"/>
              </w:rPr>
              <w:t>0 – 15:30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Short Break</w:t>
            </w:r>
          </w:p>
        </w:tc>
      </w:tr>
      <w:tr w:rsidR="000308FD" w:rsidRPr="00DE6865" w:rsidTr="00056EDA">
        <w:tc>
          <w:tcPr>
            <w:tcW w:w="10606" w:type="dxa"/>
            <w:gridSpan w:val="5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854301" w:rsidRDefault="000308FD" w:rsidP="00A852C9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15:30 – 17:00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854301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 w:rsidRPr="00854301">
              <w:rPr>
                <w:rFonts w:cs="Arial"/>
                <w:b/>
                <w:lang w:val="en-US"/>
              </w:rPr>
              <w:t>ENBES Session</w:t>
            </w:r>
          </w:p>
        </w:tc>
      </w:tr>
      <w:tr w:rsidR="000308FD" w:rsidRPr="00DE6865" w:rsidTr="00056EDA">
        <w:tc>
          <w:tcPr>
            <w:tcW w:w="10606" w:type="dxa"/>
            <w:gridSpan w:val="5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031899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DE6865" w:rsidRDefault="000308FD" w:rsidP="00031899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19:00 – 22:00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DE6865" w:rsidRDefault="000308FD" w:rsidP="00031899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Conference Dinner in Nuremberg</w:t>
            </w:r>
          </w:p>
        </w:tc>
      </w:tr>
      <w:tr w:rsidR="000308FD" w:rsidRPr="00031899" w:rsidTr="00056EDA">
        <w:tc>
          <w:tcPr>
            <w:tcW w:w="10606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308FD" w:rsidRPr="00D3765B" w:rsidRDefault="000308FD" w:rsidP="00AB228E">
            <w:pPr>
              <w:ind w:right="-290"/>
              <w:rPr>
                <w:sz w:val="6"/>
                <w:szCs w:val="6"/>
                <w:lang w:val="en-US"/>
              </w:rPr>
            </w:pPr>
            <w:r w:rsidRPr="00D3765B">
              <w:rPr>
                <w:lang w:val="en-US"/>
              </w:rPr>
              <w:br w:type="page"/>
            </w: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0606" w:type="dxa"/>
            <w:gridSpan w:val="5"/>
            <w:shd w:val="clear" w:color="auto" w:fill="8DB3E2" w:themeFill="text2" w:themeFillTint="66"/>
          </w:tcPr>
          <w:p w:rsidR="000308FD" w:rsidRPr="00854301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 w:rsidRPr="00854301">
              <w:rPr>
                <w:rFonts w:cs="Arial"/>
                <w:b/>
                <w:lang w:val="en-US"/>
              </w:rPr>
              <w:lastRenderedPageBreak/>
              <w:t>Wednesday 11 September 2013</w:t>
            </w: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854301" w:rsidRDefault="000308FD" w:rsidP="00A852C9">
            <w:pPr>
              <w:ind w:right="-290"/>
              <w:rPr>
                <w:rFonts w:cs="Arial"/>
                <w:b/>
                <w:lang w:val="en-US"/>
              </w:rPr>
            </w:pPr>
            <w:r w:rsidRPr="00854301">
              <w:rPr>
                <w:rFonts w:cs="Arial"/>
                <w:b/>
                <w:lang w:val="en-US"/>
              </w:rPr>
              <w:t>8:30 – 10:10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Default="007A37BE" w:rsidP="00AB228E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Session 6</w:t>
            </w:r>
          </w:p>
          <w:p w:rsidR="000308FD" w:rsidRPr="002A5FAA" w:rsidRDefault="000308FD" w:rsidP="00AB228E">
            <w:pPr>
              <w:ind w:right="-29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>Chair: Marcin Szymkowiak</w:t>
            </w:r>
          </w:p>
        </w:tc>
        <w:tc>
          <w:tcPr>
            <w:tcW w:w="4408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854301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 w:rsidRPr="00854301">
              <w:rPr>
                <w:rFonts w:cs="Arial"/>
                <w:b/>
                <w:lang w:val="en-US"/>
              </w:rPr>
              <w:t>Dissemination (and data collection)</w:t>
            </w:r>
          </w:p>
        </w:tc>
      </w:tr>
      <w:tr w:rsidR="000308FD" w:rsidRPr="00DE6865" w:rsidTr="00056EDA">
        <w:tc>
          <w:tcPr>
            <w:tcW w:w="1668" w:type="dxa"/>
            <w:vMerge w:val="restart"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E90ACF" w:rsidRDefault="000308FD" w:rsidP="00E90ACF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>Communication with businesses as data providers and data users.</w:t>
            </w:r>
          </w:p>
          <w:p w:rsidR="000308FD" w:rsidRDefault="000308FD" w:rsidP="00E90ACF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>Overview of BLUE-ETS findings, proposal for best practices at NSIs and research agenda</w:t>
            </w:r>
          </w:p>
          <w:p w:rsidR="000308FD" w:rsidRPr="00DE6865" w:rsidRDefault="000308FD" w:rsidP="00E90ACF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Deirdre Giesen,</w:t>
            </w:r>
            <w:r>
              <w:rPr>
                <w:rFonts w:cs="Arial"/>
                <w:lang w:val="en-US"/>
              </w:rPr>
              <w:br/>
              <w:t>Ger Snijkers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>Statistics Netherlands</w:t>
            </w: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>Statistics as a motivational feedba</w:t>
            </w:r>
            <w:r>
              <w:rPr>
                <w:rFonts w:cs="Arial"/>
                <w:lang w:val="en-US"/>
              </w:rPr>
              <w:t>c</w:t>
            </w:r>
            <w:r w:rsidRPr="00E90ACF">
              <w:rPr>
                <w:rFonts w:cs="Arial"/>
                <w:lang w:val="en-US"/>
              </w:rPr>
              <w:t>k in business surveys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Boris </w:t>
            </w:r>
            <w:proofErr w:type="spellStart"/>
            <w:r>
              <w:rPr>
                <w:rFonts w:cs="Arial"/>
                <w:lang w:val="en-US"/>
              </w:rPr>
              <w:t>Lorenc</w:t>
            </w:r>
            <w:proofErr w:type="spellEnd"/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>Statistics Sweden</w:t>
            </w:r>
          </w:p>
        </w:tc>
      </w:tr>
      <w:tr w:rsidR="000308FD" w:rsidRPr="00E90ACF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 xml:space="preserve">Business </w:t>
            </w:r>
            <w:proofErr w:type="spellStart"/>
            <w:r w:rsidRPr="00E90ACF">
              <w:rPr>
                <w:rFonts w:cs="Arial"/>
                <w:lang w:val="en-US"/>
              </w:rPr>
              <w:t>Microdata</w:t>
            </w:r>
            <w:proofErr w:type="spellEnd"/>
            <w:r w:rsidRPr="00E90ACF">
              <w:rPr>
                <w:rFonts w:cs="Arial"/>
                <w:lang w:val="en-US"/>
              </w:rPr>
              <w:t xml:space="preserve"> Dissemination at </w:t>
            </w:r>
            <w:proofErr w:type="spellStart"/>
            <w:r w:rsidRPr="00E90ACF">
              <w:rPr>
                <w:rFonts w:cs="Arial"/>
                <w:lang w:val="en-US"/>
              </w:rPr>
              <w:t>Istat</w:t>
            </w:r>
            <w:proofErr w:type="spellEnd"/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Daniela Ichim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</w:rPr>
            </w:pPr>
            <w:proofErr w:type="spellStart"/>
            <w:r w:rsidRPr="00E90ACF">
              <w:rPr>
                <w:rFonts w:cs="Arial"/>
              </w:rPr>
              <w:t>Istituto</w:t>
            </w:r>
            <w:proofErr w:type="spellEnd"/>
            <w:r w:rsidRPr="00E90ACF">
              <w:rPr>
                <w:rFonts w:cs="Arial"/>
              </w:rPr>
              <w:t xml:space="preserve"> </w:t>
            </w:r>
            <w:proofErr w:type="spellStart"/>
            <w:r w:rsidRPr="00E90ACF">
              <w:rPr>
                <w:rFonts w:cs="Arial"/>
              </w:rPr>
              <w:t>Nazionale</w:t>
            </w:r>
            <w:proofErr w:type="spellEnd"/>
            <w:r w:rsidRPr="00E90ACF">
              <w:rPr>
                <w:rFonts w:cs="Arial"/>
              </w:rPr>
              <w:t xml:space="preserve"> di Statistica ISTAT, </w:t>
            </w:r>
          </w:p>
          <w:p w:rsidR="000308FD" w:rsidRDefault="000308FD" w:rsidP="00AB228E">
            <w:pPr>
              <w:ind w:right="-290"/>
              <w:rPr>
                <w:rFonts w:cs="Arial"/>
              </w:rPr>
            </w:pPr>
            <w:r w:rsidRPr="00E90ACF">
              <w:rPr>
                <w:rFonts w:cs="Arial"/>
              </w:rPr>
              <w:t>Italien</w:t>
            </w:r>
          </w:p>
          <w:p w:rsidR="000308FD" w:rsidRPr="00E90ACF" w:rsidRDefault="000308FD" w:rsidP="00AB228E">
            <w:pPr>
              <w:ind w:right="-290"/>
              <w:rPr>
                <w:rFonts w:cs="Arial"/>
              </w:rPr>
            </w:pP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E90ACF" w:rsidRDefault="000308FD" w:rsidP="00A852C9">
            <w:pPr>
              <w:ind w:right="-290"/>
              <w:rPr>
                <w:rFonts w:cs="Arial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E90ACF">
              <w:rPr>
                <w:rFonts w:cs="Arial"/>
                <w:lang w:val="en-US"/>
              </w:rPr>
              <w:t>Comparison of European news releases on businesses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8C5184" w:rsidRDefault="000308FD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Wim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Kloek</w:t>
            </w:r>
            <w:proofErr w:type="spellEnd"/>
          </w:p>
          <w:p w:rsidR="000308FD" w:rsidRPr="00D77201" w:rsidRDefault="000308FD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 w:rsidRPr="008C5184">
              <w:rPr>
                <w:rFonts w:cs="Arial"/>
                <w:lang w:val="en-GB"/>
              </w:rPr>
              <w:t>Sorina</w:t>
            </w:r>
            <w:proofErr w:type="spellEnd"/>
            <w:r w:rsidRPr="008C5184">
              <w:rPr>
                <w:rFonts w:cs="Arial"/>
                <w:lang w:val="en-GB"/>
              </w:rPr>
              <w:t xml:space="preserve"> </w:t>
            </w:r>
            <w:proofErr w:type="spellStart"/>
            <w:r w:rsidRPr="008C5184">
              <w:rPr>
                <w:rFonts w:cs="Arial"/>
                <w:lang w:val="en-GB"/>
              </w:rPr>
              <w:t>Vâju</w:t>
            </w:r>
            <w:proofErr w:type="spellEnd"/>
            <w:r w:rsidRPr="008C5184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 w:rsidRPr="00E90ACF">
              <w:rPr>
                <w:rFonts w:cs="Arial"/>
                <w:lang w:val="en-US"/>
              </w:rPr>
              <w:t>Eurostat</w:t>
            </w:r>
            <w:proofErr w:type="spellEnd"/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10:10 – 10:40</w:t>
            </w:r>
          </w:p>
        </w:tc>
        <w:tc>
          <w:tcPr>
            <w:tcW w:w="8938" w:type="dxa"/>
            <w:gridSpan w:val="4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Coffee Break</w:t>
            </w:r>
          </w:p>
        </w:tc>
      </w:tr>
      <w:tr w:rsidR="000308FD" w:rsidRPr="00DE6865" w:rsidTr="00056EDA">
        <w:tc>
          <w:tcPr>
            <w:tcW w:w="10606" w:type="dxa"/>
            <w:gridSpan w:val="5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66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E90ACF" w:rsidRDefault="000308FD" w:rsidP="00A852C9">
            <w:pPr>
              <w:ind w:right="-290"/>
              <w:rPr>
                <w:rFonts w:cs="Arial"/>
                <w:b/>
                <w:lang w:val="en-US"/>
              </w:rPr>
            </w:pPr>
            <w:r w:rsidRPr="00E90ACF">
              <w:rPr>
                <w:rFonts w:cs="Arial"/>
                <w:b/>
                <w:lang w:val="en-US"/>
              </w:rPr>
              <w:t>10:40 – 12:40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Default="007A37BE" w:rsidP="00AB228E">
            <w:pPr>
              <w:ind w:right="-290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Session 7</w:t>
            </w:r>
            <w:r w:rsidR="000308FD" w:rsidRPr="00E90ACF">
              <w:rPr>
                <w:rFonts w:cs="Arial"/>
                <w:b/>
                <w:lang w:val="en-US"/>
              </w:rPr>
              <w:t xml:space="preserve"> and closing</w:t>
            </w:r>
          </w:p>
          <w:p w:rsidR="000308FD" w:rsidRPr="004D3523" w:rsidRDefault="000308FD" w:rsidP="00AB228E">
            <w:pPr>
              <w:ind w:right="-29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 xml:space="preserve">Chair: </w:t>
            </w:r>
            <w:proofErr w:type="spellStart"/>
            <w:r>
              <w:rPr>
                <w:rFonts w:cs="Arial"/>
                <w:i/>
                <w:sz w:val="20"/>
                <w:lang w:val="en-US"/>
              </w:rPr>
              <w:t>Wim</w:t>
            </w:r>
            <w:proofErr w:type="spellEnd"/>
            <w:r>
              <w:rPr>
                <w:rFonts w:cs="Arial"/>
                <w:i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i/>
                <w:sz w:val="20"/>
                <w:lang w:val="en-US"/>
              </w:rPr>
              <w:t>Kloek</w:t>
            </w:r>
            <w:proofErr w:type="spellEnd"/>
            <w:r>
              <w:rPr>
                <w:rFonts w:cs="Arial"/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4408" w:type="dxa"/>
            <w:gridSpan w:val="3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0308FD" w:rsidRPr="00E90ACF" w:rsidRDefault="000308FD" w:rsidP="00AB228E">
            <w:pPr>
              <w:ind w:right="-290"/>
              <w:rPr>
                <w:rFonts w:cs="Arial"/>
                <w:b/>
                <w:lang w:val="en-US"/>
              </w:rPr>
            </w:pPr>
            <w:r w:rsidRPr="00E90ACF">
              <w:rPr>
                <w:rFonts w:cs="Arial"/>
                <w:b/>
                <w:lang w:val="en-US"/>
              </w:rPr>
              <w:t>Data processing and validation</w:t>
            </w:r>
          </w:p>
        </w:tc>
      </w:tr>
      <w:tr w:rsidR="000308FD" w:rsidRPr="009408F4" w:rsidTr="00056EDA">
        <w:tc>
          <w:tcPr>
            <w:tcW w:w="1668" w:type="dxa"/>
            <w:vMerge w:val="restart"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>Missing data treatment in administrative fiscal sources in the French structural business statistics production system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Thomas Deroyon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 xml:space="preserve">INSEE </w:t>
            </w:r>
            <w:r>
              <w:rPr>
                <w:rFonts w:cs="Arial"/>
                <w:lang w:val="en-US"/>
              </w:rPr>
              <w:t>–</w:t>
            </w:r>
            <w:r w:rsidRPr="00727E2F">
              <w:rPr>
                <w:rFonts w:cs="Arial"/>
                <w:lang w:val="en-US"/>
              </w:rPr>
              <w:t xml:space="preserve"> </w:t>
            </w:r>
          </w:p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 xml:space="preserve">National Institute of Statistics and Economic Studies </w:t>
            </w:r>
            <w:r>
              <w:rPr>
                <w:rFonts w:cs="Arial"/>
                <w:lang w:val="en-US"/>
              </w:rPr>
              <w:t>–</w:t>
            </w:r>
            <w:r w:rsidRPr="00727E2F">
              <w:rPr>
                <w:rFonts w:cs="Arial"/>
                <w:lang w:val="en-US"/>
              </w:rPr>
              <w:t xml:space="preserve"> France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>Automatic data editing functions for establishment surveys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proofErr w:type="spellStart"/>
            <w:r>
              <w:rPr>
                <w:rFonts w:cs="Arial"/>
                <w:lang w:val="en-US"/>
              </w:rPr>
              <w:t>Jeroen</w:t>
            </w:r>
            <w:proofErr w:type="spellEnd"/>
            <w:r>
              <w:rPr>
                <w:rFonts w:cs="Arial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lang w:val="en-US"/>
              </w:rPr>
              <w:t>Pannekoek</w:t>
            </w:r>
            <w:proofErr w:type="spellEnd"/>
          </w:p>
        </w:tc>
        <w:tc>
          <w:tcPr>
            <w:tcW w:w="2227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 xml:space="preserve">Statistics 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>Netherlands</w:t>
            </w:r>
          </w:p>
        </w:tc>
      </w:tr>
      <w:tr w:rsidR="000308FD" w:rsidRPr="00727E2F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 w:rsidRPr="00727E2F">
              <w:rPr>
                <w:rFonts w:cs="Arial"/>
                <w:lang w:val="en-US"/>
              </w:rPr>
              <w:t>The Italian new survey on Enterprises Final Consumption of Energy Products (COEN) – 2011: an innovative editing procedure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Giovanni Seri</w:t>
            </w:r>
          </w:p>
        </w:tc>
        <w:tc>
          <w:tcPr>
            <w:tcW w:w="2227" w:type="dxa"/>
            <w:shd w:val="clear" w:color="auto" w:fill="FFFFFF" w:themeFill="background1"/>
          </w:tcPr>
          <w:p w:rsidR="000308FD" w:rsidRDefault="000308FD" w:rsidP="00727E2F">
            <w:pPr>
              <w:ind w:right="-290"/>
              <w:rPr>
                <w:rFonts w:cs="Arial"/>
              </w:rPr>
            </w:pPr>
            <w:proofErr w:type="spellStart"/>
            <w:r w:rsidRPr="00727E2F">
              <w:rPr>
                <w:rFonts w:cs="Arial"/>
              </w:rPr>
              <w:t>Istituto</w:t>
            </w:r>
            <w:proofErr w:type="spellEnd"/>
            <w:r w:rsidRPr="00727E2F">
              <w:rPr>
                <w:rFonts w:cs="Arial"/>
              </w:rPr>
              <w:t xml:space="preserve"> </w:t>
            </w:r>
            <w:proofErr w:type="spellStart"/>
            <w:r w:rsidRPr="00727E2F">
              <w:rPr>
                <w:rFonts w:cs="Arial"/>
              </w:rPr>
              <w:t>Nazionale</w:t>
            </w:r>
            <w:proofErr w:type="spellEnd"/>
            <w:r w:rsidRPr="00727E2F">
              <w:rPr>
                <w:rFonts w:cs="Arial"/>
              </w:rPr>
              <w:t xml:space="preserve"> di Statistica ISTAT,</w:t>
            </w:r>
          </w:p>
          <w:p w:rsidR="000308FD" w:rsidRPr="00727E2F" w:rsidRDefault="000308FD" w:rsidP="00727E2F">
            <w:pPr>
              <w:ind w:right="-290"/>
              <w:rPr>
                <w:rFonts w:cs="Arial"/>
              </w:rPr>
            </w:pPr>
            <w:r w:rsidRPr="00727E2F">
              <w:rPr>
                <w:rFonts w:cs="Arial"/>
              </w:rPr>
              <w:t>Italien</w:t>
            </w: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727E2F" w:rsidRDefault="000308FD" w:rsidP="00A852C9">
            <w:pPr>
              <w:ind w:right="-290"/>
              <w:rPr>
                <w:rFonts w:cs="Arial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:rsidR="000308FD" w:rsidRPr="00B402A5" w:rsidRDefault="000308FD" w:rsidP="00B402A5">
            <w:pPr>
              <w:ind w:right="-290"/>
              <w:rPr>
                <w:rFonts w:cs="Arial"/>
                <w:lang w:val="en-US"/>
              </w:rPr>
            </w:pPr>
            <w:r w:rsidRPr="00B402A5">
              <w:rPr>
                <w:rFonts w:cs="Arial"/>
                <w:lang w:val="en-GB"/>
              </w:rPr>
              <w:t>Discussion on the presented papers</w:t>
            </w:r>
          </w:p>
        </w:tc>
        <w:tc>
          <w:tcPr>
            <w:tcW w:w="2181" w:type="dxa"/>
            <w:gridSpan w:val="2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Pete </w:t>
            </w:r>
            <w:proofErr w:type="spellStart"/>
            <w:r>
              <w:rPr>
                <w:rFonts w:cs="Arial"/>
                <w:lang w:val="en-US"/>
              </w:rPr>
              <w:t>Brodie</w:t>
            </w:r>
            <w:proofErr w:type="spellEnd"/>
          </w:p>
        </w:tc>
        <w:tc>
          <w:tcPr>
            <w:tcW w:w="2227" w:type="dxa"/>
            <w:shd w:val="clear" w:color="auto" w:fill="FFFFFF" w:themeFill="background1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Office for National Statistics</w:t>
            </w:r>
          </w:p>
        </w:tc>
      </w:tr>
      <w:tr w:rsidR="000308FD" w:rsidRPr="00DE6865" w:rsidTr="00056EDA">
        <w:tc>
          <w:tcPr>
            <w:tcW w:w="1668" w:type="dxa"/>
            <w:vMerge/>
            <w:shd w:val="clear" w:color="auto" w:fill="FFFFFF" w:themeFill="background1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</w:p>
        </w:tc>
        <w:tc>
          <w:tcPr>
            <w:tcW w:w="8938" w:type="dxa"/>
            <w:gridSpan w:val="4"/>
            <w:shd w:val="clear" w:color="auto" w:fill="FFFFFF" w:themeFill="background1"/>
          </w:tcPr>
          <w:p w:rsidR="000308FD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Closing</w:t>
            </w:r>
          </w:p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</w:p>
        </w:tc>
      </w:tr>
      <w:tr w:rsidR="000308FD" w:rsidRPr="00DE6865" w:rsidTr="00056EDA">
        <w:tc>
          <w:tcPr>
            <w:tcW w:w="1668" w:type="dxa"/>
            <w:shd w:val="clear" w:color="auto" w:fill="C6D9F1" w:themeFill="text2" w:themeFillTint="33"/>
          </w:tcPr>
          <w:p w:rsidR="000308FD" w:rsidRPr="00DE6865" w:rsidRDefault="000308FD" w:rsidP="00A852C9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12:40 – 13:40</w:t>
            </w:r>
          </w:p>
        </w:tc>
        <w:tc>
          <w:tcPr>
            <w:tcW w:w="8938" w:type="dxa"/>
            <w:gridSpan w:val="4"/>
            <w:shd w:val="clear" w:color="auto" w:fill="C6D9F1" w:themeFill="text2" w:themeFillTint="33"/>
          </w:tcPr>
          <w:p w:rsidR="000308FD" w:rsidRPr="00DE6865" w:rsidRDefault="000308FD" w:rsidP="00AB228E">
            <w:pPr>
              <w:ind w:right="-290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Lunch Buffet</w:t>
            </w:r>
          </w:p>
        </w:tc>
      </w:tr>
    </w:tbl>
    <w:p w:rsidR="00056EDA" w:rsidRDefault="00056EDA" w:rsidP="00AB228E">
      <w:pPr>
        <w:ind w:right="-290"/>
        <w:rPr>
          <w:rFonts w:cs="Arial"/>
          <w:lang w:val="en-US"/>
        </w:rPr>
      </w:pPr>
    </w:p>
    <w:p w:rsidR="00056EDA" w:rsidRDefault="00056EDA" w:rsidP="00AB228E">
      <w:pPr>
        <w:ind w:right="-290"/>
        <w:rPr>
          <w:rFonts w:cs="Arial"/>
          <w:lang w:val="en-US"/>
        </w:rPr>
      </w:pPr>
    </w:p>
    <w:p w:rsidR="00056EDA" w:rsidRDefault="00056EDA" w:rsidP="00AB228E">
      <w:pPr>
        <w:ind w:right="-290"/>
        <w:rPr>
          <w:rFonts w:cs="Arial"/>
          <w:lang w:val="en-US"/>
        </w:rPr>
      </w:pPr>
    </w:p>
    <w:p w:rsidR="00056EDA" w:rsidRDefault="00056EDA" w:rsidP="00AB228E">
      <w:pPr>
        <w:ind w:right="-290"/>
        <w:rPr>
          <w:rFonts w:cs="Arial"/>
          <w:lang w:val="en-US"/>
        </w:rPr>
      </w:pPr>
    </w:p>
    <w:p w:rsidR="00AB228E" w:rsidRPr="00DE6865" w:rsidRDefault="00AB228E" w:rsidP="00AB228E">
      <w:pPr>
        <w:ind w:right="-290"/>
        <w:rPr>
          <w:rFonts w:cs="Arial"/>
          <w:lang w:val="en-US"/>
        </w:rPr>
      </w:pPr>
    </w:p>
    <w:p w:rsidR="00AB228E" w:rsidRPr="00DE6865" w:rsidRDefault="00AB228E" w:rsidP="00986CC9">
      <w:pPr>
        <w:rPr>
          <w:lang w:val="en-US"/>
        </w:rPr>
      </w:pPr>
    </w:p>
    <w:sectPr w:rsidR="00AB228E" w:rsidRPr="00DE6865" w:rsidSect="009809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5CFE"/>
    <w:rsid w:val="0001645B"/>
    <w:rsid w:val="00024E91"/>
    <w:rsid w:val="000308FD"/>
    <w:rsid w:val="00031899"/>
    <w:rsid w:val="00050EF9"/>
    <w:rsid w:val="00056EDA"/>
    <w:rsid w:val="00082F1A"/>
    <w:rsid w:val="000A5CFE"/>
    <w:rsid w:val="000B4A02"/>
    <w:rsid w:val="000E31EE"/>
    <w:rsid w:val="00111A68"/>
    <w:rsid w:val="00112FA7"/>
    <w:rsid w:val="00157DF1"/>
    <w:rsid w:val="00162E5A"/>
    <w:rsid w:val="001830EB"/>
    <w:rsid w:val="001873DE"/>
    <w:rsid w:val="00187FEA"/>
    <w:rsid w:val="001E275B"/>
    <w:rsid w:val="002155B6"/>
    <w:rsid w:val="002446CB"/>
    <w:rsid w:val="002501E8"/>
    <w:rsid w:val="002A5FAA"/>
    <w:rsid w:val="002E2B32"/>
    <w:rsid w:val="0030688B"/>
    <w:rsid w:val="003125B1"/>
    <w:rsid w:val="00333576"/>
    <w:rsid w:val="003336B8"/>
    <w:rsid w:val="00335A98"/>
    <w:rsid w:val="003B1292"/>
    <w:rsid w:val="003C0155"/>
    <w:rsid w:val="003D1AE7"/>
    <w:rsid w:val="003E7D3A"/>
    <w:rsid w:val="0041163E"/>
    <w:rsid w:val="00425B6F"/>
    <w:rsid w:val="00455286"/>
    <w:rsid w:val="00472DDE"/>
    <w:rsid w:val="004822F9"/>
    <w:rsid w:val="004D3523"/>
    <w:rsid w:val="004D7171"/>
    <w:rsid w:val="00512B3E"/>
    <w:rsid w:val="005265AD"/>
    <w:rsid w:val="00533504"/>
    <w:rsid w:val="00535FA2"/>
    <w:rsid w:val="00540E79"/>
    <w:rsid w:val="00575B24"/>
    <w:rsid w:val="005A0225"/>
    <w:rsid w:val="005E5E51"/>
    <w:rsid w:val="005F6EBB"/>
    <w:rsid w:val="006113EC"/>
    <w:rsid w:val="00641BE7"/>
    <w:rsid w:val="00643E50"/>
    <w:rsid w:val="00646C93"/>
    <w:rsid w:val="00655F13"/>
    <w:rsid w:val="0067619C"/>
    <w:rsid w:val="006A08FB"/>
    <w:rsid w:val="006A6EDF"/>
    <w:rsid w:val="00713F3D"/>
    <w:rsid w:val="00727E2F"/>
    <w:rsid w:val="00736B52"/>
    <w:rsid w:val="00762342"/>
    <w:rsid w:val="007816A0"/>
    <w:rsid w:val="00795371"/>
    <w:rsid w:val="007A37BE"/>
    <w:rsid w:val="007D1808"/>
    <w:rsid w:val="00854301"/>
    <w:rsid w:val="008656CF"/>
    <w:rsid w:val="008B15C6"/>
    <w:rsid w:val="008C5184"/>
    <w:rsid w:val="00931F75"/>
    <w:rsid w:val="009408F4"/>
    <w:rsid w:val="0094303D"/>
    <w:rsid w:val="0098094C"/>
    <w:rsid w:val="00986CC9"/>
    <w:rsid w:val="00992F84"/>
    <w:rsid w:val="009C21B2"/>
    <w:rsid w:val="009C63EB"/>
    <w:rsid w:val="009E695B"/>
    <w:rsid w:val="009F0065"/>
    <w:rsid w:val="009F1D5F"/>
    <w:rsid w:val="00A1293E"/>
    <w:rsid w:val="00A339FD"/>
    <w:rsid w:val="00A37287"/>
    <w:rsid w:val="00A4384C"/>
    <w:rsid w:val="00A47035"/>
    <w:rsid w:val="00A55B19"/>
    <w:rsid w:val="00A56DA2"/>
    <w:rsid w:val="00A67537"/>
    <w:rsid w:val="00A852C9"/>
    <w:rsid w:val="00A9388C"/>
    <w:rsid w:val="00AB228E"/>
    <w:rsid w:val="00AD5FAB"/>
    <w:rsid w:val="00B174EE"/>
    <w:rsid w:val="00B235F8"/>
    <w:rsid w:val="00B402A5"/>
    <w:rsid w:val="00B7424C"/>
    <w:rsid w:val="00BA716A"/>
    <w:rsid w:val="00BB4FE8"/>
    <w:rsid w:val="00BC2E33"/>
    <w:rsid w:val="00BE0C3B"/>
    <w:rsid w:val="00BE4C31"/>
    <w:rsid w:val="00C15DD8"/>
    <w:rsid w:val="00C222FC"/>
    <w:rsid w:val="00C56425"/>
    <w:rsid w:val="00CB4E97"/>
    <w:rsid w:val="00CB5DC0"/>
    <w:rsid w:val="00CF52D8"/>
    <w:rsid w:val="00D3765B"/>
    <w:rsid w:val="00D448B8"/>
    <w:rsid w:val="00D560D6"/>
    <w:rsid w:val="00D56132"/>
    <w:rsid w:val="00D649CF"/>
    <w:rsid w:val="00D77201"/>
    <w:rsid w:val="00D916C1"/>
    <w:rsid w:val="00DC01EB"/>
    <w:rsid w:val="00DE6865"/>
    <w:rsid w:val="00DE721B"/>
    <w:rsid w:val="00E11965"/>
    <w:rsid w:val="00E12DFE"/>
    <w:rsid w:val="00E2091C"/>
    <w:rsid w:val="00E35D20"/>
    <w:rsid w:val="00E90ACF"/>
    <w:rsid w:val="00EA56FE"/>
    <w:rsid w:val="00EB76F4"/>
    <w:rsid w:val="00F200A7"/>
    <w:rsid w:val="00F27B52"/>
    <w:rsid w:val="00F31D75"/>
    <w:rsid w:val="00F400F1"/>
    <w:rsid w:val="00F427CB"/>
    <w:rsid w:val="00F5061D"/>
    <w:rsid w:val="00F717D7"/>
    <w:rsid w:val="00F9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70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7035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AB2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D2A06-6B84-437F-B0DA-09E72A3E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696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FrankH</dc:creator>
  <cp:lastModifiedBy>ZakrockiV</cp:lastModifiedBy>
  <cp:revision>5</cp:revision>
  <cp:lastPrinted>2013-09-09T11:48:00Z</cp:lastPrinted>
  <dcterms:created xsi:type="dcterms:W3CDTF">2013-09-09T11:38:00Z</dcterms:created>
  <dcterms:modified xsi:type="dcterms:W3CDTF">2013-09-09T16:23:00Z</dcterms:modified>
</cp:coreProperties>
</file>