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3628" w14:textId="77777777" w:rsidR="0005386F" w:rsidRPr="00CD4C79" w:rsidRDefault="0015590B">
      <w:pPr>
        <w:rPr>
          <w:rFonts w:ascii="Source Sans Pro" w:hAnsi="Source Sans Pro"/>
          <w:b/>
          <w:sz w:val="40"/>
          <w:szCs w:val="40"/>
        </w:rPr>
      </w:pPr>
      <w:bookmarkStart w:id="0" w:name="_Hlk198711732"/>
      <w:r w:rsidRPr="00CD4C79">
        <w:rPr>
          <w:rFonts w:ascii="Source Sans Pro" w:hAnsi="Source Sans Pro"/>
          <w:b/>
          <w:sz w:val="40"/>
          <w:szCs w:val="40"/>
        </w:rPr>
        <w:t>Gründe für die Nutzung von Kurzzeitkonten und ihren Stundenbestand</w:t>
      </w:r>
    </w:p>
    <w:bookmarkEnd w:id="0"/>
    <w:p w14:paraId="285862BE" w14:textId="77777777" w:rsidR="00526BC0" w:rsidRPr="00E81819" w:rsidRDefault="00526BC0">
      <w:pPr>
        <w:rPr>
          <w:rFonts w:ascii="Source Sans Pro" w:hAnsi="Source Sans Pro"/>
          <w:b/>
        </w:rPr>
      </w:pPr>
      <w:r w:rsidRPr="00E81819">
        <w:rPr>
          <w:rFonts w:ascii="Source Sans Pro" w:hAnsi="Source Sans Pro"/>
          <w:b/>
        </w:rPr>
        <w:t>Tobias Hartl, Susanne Wanger, Anja Warning, Enzo Weber</w:t>
      </w:r>
    </w:p>
    <w:p w14:paraId="61D0CE11" w14:textId="77777777" w:rsidR="00526BC0" w:rsidRPr="00E81819" w:rsidRDefault="00526BC0">
      <w:pPr>
        <w:rPr>
          <w:rFonts w:ascii="Source Sans Pro" w:hAnsi="Source Sans Pro"/>
        </w:rPr>
      </w:pPr>
    </w:p>
    <w:p w14:paraId="227E411D" w14:textId="27047CB5" w:rsidR="0015590B" w:rsidRPr="00E81819" w:rsidRDefault="0015590B" w:rsidP="008B5D85">
      <w:pPr>
        <w:spacing w:line="300" w:lineRule="auto"/>
        <w:rPr>
          <w:rFonts w:ascii="Source Sans Pro" w:hAnsi="Source Sans Pro"/>
        </w:rPr>
      </w:pPr>
      <w:r w:rsidRPr="00E81819">
        <w:rPr>
          <w:rFonts w:ascii="Source Sans Pro" w:hAnsi="Source Sans Pro"/>
        </w:rPr>
        <w:t xml:space="preserve">Wie im </w:t>
      </w:r>
      <w:r w:rsidR="00925858">
        <w:rPr>
          <w:rFonts w:ascii="Source Sans Pro" w:hAnsi="Source Sans Pro"/>
        </w:rPr>
        <w:t>IAB-</w:t>
      </w:r>
      <w:r w:rsidRPr="00E81819">
        <w:rPr>
          <w:rFonts w:ascii="Source Sans Pro" w:hAnsi="Source Sans Pro"/>
        </w:rPr>
        <w:t xml:space="preserve">Kurzbericht </w:t>
      </w:r>
      <w:r w:rsidRPr="00E81819">
        <w:rPr>
          <w:rFonts w:ascii="Source Sans Pro" w:hAnsi="Source Sans Pro"/>
          <w:highlight w:val="yellow"/>
        </w:rPr>
        <w:t>XX</w:t>
      </w:r>
      <w:r w:rsidR="00CD4C79">
        <w:rPr>
          <w:rFonts w:ascii="Source Sans Pro" w:hAnsi="Source Sans Pro"/>
          <w:highlight w:val="yellow"/>
        </w:rPr>
        <w:t>/2025</w:t>
      </w:r>
      <w:r w:rsidRPr="00E81819">
        <w:rPr>
          <w:rFonts w:ascii="Source Sans Pro" w:hAnsi="Source Sans Pro"/>
        </w:rPr>
        <w:t xml:space="preserve"> ausführlich dargestellt, hat sich die Nutzung von Kurzzeitkonten seit 2013 deutlich ausgeweitet. Dies betrifft einerseits die Zahl der Betriebe, die dieses Instrument flexibler Arbeitszeitgestaltung nutzen als auch die Zahl der Beschäftigten, die ein solches Konto führen</w:t>
      </w:r>
      <w:r w:rsidR="000A181B" w:rsidRPr="00E81819">
        <w:rPr>
          <w:rFonts w:ascii="Source Sans Pro" w:hAnsi="Source Sans Pro"/>
        </w:rPr>
        <w:t xml:space="preserve">. </w:t>
      </w:r>
    </w:p>
    <w:p w14:paraId="42F0C094" w14:textId="62797B24" w:rsidR="00B87361" w:rsidRPr="00CD4C79" w:rsidRDefault="00B87361" w:rsidP="008B5D85">
      <w:pPr>
        <w:spacing w:before="160" w:line="300" w:lineRule="auto"/>
        <w:rPr>
          <w:rFonts w:ascii="Source Sans Pro Semibold" w:hAnsi="Source Sans Pro Semibold"/>
          <w:sz w:val="28"/>
          <w:szCs w:val="28"/>
        </w:rPr>
      </w:pPr>
      <w:r w:rsidRPr="00CD4C79">
        <w:rPr>
          <w:rFonts w:ascii="Source Sans Pro Semibold" w:hAnsi="Source Sans Pro Semibold"/>
          <w:sz w:val="28"/>
          <w:szCs w:val="28"/>
        </w:rPr>
        <w:t xml:space="preserve">Regionale Unterschiede </w:t>
      </w:r>
    </w:p>
    <w:p w14:paraId="2918D578" w14:textId="48EF0D42" w:rsidR="00393B18" w:rsidRPr="00E81819" w:rsidRDefault="00393B18" w:rsidP="008B5D85">
      <w:pPr>
        <w:spacing w:line="300" w:lineRule="auto"/>
        <w:rPr>
          <w:rFonts w:ascii="Source Sans Pro" w:hAnsi="Source Sans Pro"/>
        </w:rPr>
      </w:pPr>
      <w:r w:rsidRPr="00E81819">
        <w:rPr>
          <w:rFonts w:ascii="Source Sans Pro" w:hAnsi="Source Sans Pro"/>
        </w:rPr>
        <w:t>Zwischen Ost- und Westdeutschland bestehen auf den ersten Blick kaum Unterschiede</w:t>
      </w:r>
      <w:r w:rsidR="00E81819" w:rsidRPr="00E81819">
        <w:rPr>
          <w:rFonts w:ascii="Source Sans Pro" w:hAnsi="Source Sans Pro"/>
        </w:rPr>
        <w:t xml:space="preserve"> (vgl. Tabelle 1)</w:t>
      </w:r>
      <w:r w:rsidRPr="00E81819">
        <w:rPr>
          <w:rFonts w:ascii="Source Sans Pro" w:hAnsi="Source Sans Pro"/>
        </w:rPr>
        <w:t xml:space="preserve">. In beiden Landesteilen haben 2023 knapp 30 Prozent aller Betriebe Arbeitszeitkonten genutzt (27 Prozent im Osten, 29 Prozent im Westen). Insgesamt hatten im Westen 37 Prozent aller Beschäftigten ein Konto, im Osten 38 Prozent. </w:t>
      </w:r>
      <w:r w:rsidR="009B0E34" w:rsidRPr="00E81819">
        <w:rPr>
          <w:rFonts w:ascii="Source Sans Pro" w:hAnsi="Source Sans Pro"/>
        </w:rPr>
        <w:t>Es</w:t>
      </w:r>
      <w:r w:rsidRPr="00E81819">
        <w:rPr>
          <w:rFonts w:ascii="Source Sans Pro" w:hAnsi="Source Sans Pro"/>
        </w:rPr>
        <w:t xml:space="preserve"> waren 74 Mio. Stunden</w:t>
      </w:r>
      <w:r w:rsidR="00B87361" w:rsidRPr="00E81819">
        <w:rPr>
          <w:rFonts w:ascii="Source Sans Pro" w:hAnsi="Source Sans Pro"/>
        </w:rPr>
        <w:t xml:space="preserve"> auf Konten in </w:t>
      </w:r>
      <w:r w:rsidRPr="00E81819">
        <w:rPr>
          <w:rFonts w:ascii="Source Sans Pro" w:hAnsi="Source Sans Pro"/>
        </w:rPr>
        <w:t>ostdeutsche</w:t>
      </w:r>
      <w:r w:rsidR="00B87361" w:rsidRPr="00E81819">
        <w:rPr>
          <w:rFonts w:ascii="Source Sans Pro" w:hAnsi="Source Sans Pro"/>
        </w:rPr>
        <w:t>n</w:t>
      </w:r>
      <w:r w:rsidRPr="00E81819">
        <w:rPr>
          <w:rFonts w:ascii="Source Sans Pro" w:hAnsi="Source Sans Pro"/>
        </w:rPr>
        <w:t xml:space="preserve"> Betriebe</w:t>
      </w:r>
      <w:r w:rsidR="00B87361" w:rsidRPr="00E81819">
        <w:rPr>
          <w:rFonts w:ascii="Source Sans Pro" w:hAnsi="Source Sans Pro"/>
        </w:rPr>
        <w:t>n</w:t>
      </w:r>
      <w:r w:rsidRPr="00E81819">
        <w:rPr>
          <w:rFonts w:ascii="Source Sans Pro" w:hAnsi="Source Sans Pro"/>
        </w:rPr>
        <w:t xml:space="preserve"> und Verwaltungen</w:t>
      </w:r>
      <w:r w:rsidR="00B87361" w:rsidRPr="00E81819">
        <w:rPr>
          <w:rFonts w:ascii="Source Sans Pro" w:hAnsi="Source Sans Pro"/>
        </w:rPr>
        <w:t xml:space="preserve"> gebucht</w:t>
      </w:r>
      <w:r w:rsidRPr="00E81819">
        <w:rPr>
          <w:rFonts w:ascii="Source Sans Pro" w:hAnsi="Source Sans Pro"/>
        </w:rPr>
        <w:t xml:space="preserve">, 399 Mio. </w:t>
      </w:r>
      <w:r w:rsidR="00B87361" w:rsidRPr="00E81819">
        <w:rPr>
          <w:rFonts w:ascii="Source Sans Pro" w:hAnsi="Source Sans Pro"/>
        </w:rPr>
        <w:t>in</w:t>
      </w:r>
      <w:r w:rsidRPr="00E81819">
        <w:rPr>
          <w:rFonts w:ascii="Source Sans Pro" w:hAnsi="Source Sans Pro"/>
        </w:rPr>
        <w:t xml:space="preserve"> westdeutsche</w:t>
      </w:r>
      <w:r w:rsidR="00B87361" w:rsidRPr="00E81819">
        <w:rPr>
          <w:rFonts w:ascii="Source Sans Pro" w:hAnsi="Source Sans Pro"/>
        </w:rPr>
        <w:t>n</w:t>
      </w:r>
      <w:r w:rsidR="009B0E34" w:rsidRPr="00E81819">
        <w:rPr>
          <w:rFonts w:ascii="Source Sans Pro" w:hAnsi="Source Sans Pro"/>
        </w:rPr>
        <w:t>, das</w:t>
      </w:r>
      <w:r w:rsidRPr="00E81819">
        <w:rPr>
          <w:rFonts w:ascii="Source Sans Pro" w:hAnsi="Source Sans Pro"/>
        </w:rPr>
        <w:t xml:space="preserve"> entspricht ungefähr der Beschäftigungsverteilung zwischen beiden Landesteilen. </w:t>
      </w:r>
    </w:p>
    <w:p w14:paraId="38C21F0E" w14:textId="3F16EC9F" w:rsidR="00357DBD" w:rsidRPr="00E81819" w:rsidRDefault="00357DBD" w:rsidP="008B5D85">
      <w:pPr>
        <w:spacing w:line="300" w:lineRule="auto"/>
        <w:rPr>
          <w:rFonts w:ascii="Source Sans Pro" w:hAnsi="Source Sans Pro"/>
        </w:rPr>
      </w:pPr>
      <w:r w:rsidRPr="00E81819">
        <w:rPr>
          <w:rFonts w:ascii="Source Sans Pro" w:hAnsi="Source Sans Pro"/>
        </w:rPr>
        <w:t>Außer bei den Kleinbetrieben mit unter 10 Beschäftigten ist der Anteil der Betriebe, die Kurzzeitkonten nutzen, im Osten etwas höher als im Westen. Bei Großbetrieben ab 250 Beschäftigten ist jedoch im Osten der Anteil der Beschäftigten mit einem solchen Konto geringer, wodurch sich bei der insgesamt verbuchten Stundenzahl ein</w:t>
      </w:r>
      <w:r w:rsidR="00B87361" w:rsidRPr="00E81819">
        <w:rPr>
          <w:rFonts w:ascii="Source Sans Pro" w:hAnsi="Source Sans Pro"/>
        </w:rPr>
        <w:t>e</w:t>
      </w:r>
      <w:r w:rsidRPr="00E81819">
        <w:rPr>
          <w:rFonts w:ascii="Source Sans Pro" w:hAnsi="Source Sans Pro"/>
        </w:rPr>
        <w:t xml:space="preserve"> hohe</w:t>
      </w:r>
      <w:r w:rsidR="00B87361" w:rsidRPr="00E81819">
        <w:rPr>
          <w:rFonts w:ascii="Source Sans Pro" w:hAnsi="Source Sans Pro"/>
        </w:rPr>
        <w:t xml:space="preserve"> Differenz </w:t>
      </w:r>
      <w:r w:rsidRPr="00E81819">
        <w:rPr>
          <w:rFonts w:ascii="Source Sans Pro" w:hAnsi="Source Sans Pro"/>
        </w:rPr>
        <w:t>zeigt</w:t>
      </w:r>
      <w:r w:rsidR="000A181B" w:rsidRPr="00E81819">
        <w:rPr>
          <w:rFonts w:ascii="Source Sans Pro" w:hAnsi="Source Sans Pro"/>
        </w:rPr>
        <w:t xml:space="preserve"> (27 Mio. vs. 205 Mio.)</w:t>
      </w:r>
      <w:r w:rsidRPr="00E81819">
        <w:rPr>
          <w:rFonts w:ascii="Source Sans Pro" w:hAnsi="Source Sans Pro"/>
        </w:rPr>
        <w:t>.</w:t>
      </w:r>
    </w:p>
    <w:p w14:paraId="0A2E3A59" w14:textId="06D0F005" w:rsidR="00357DBD" w:rsidRPr="00E81819" w:rsidRDefault="00357DBD" w:rsidP="008B5D85">
      <w:pPr>
        <w:spacing w:line="300" w:lineRule="auto"/>
        <w:rPr>
          <w:rFonts w:ascii="Source Sans Pro" w:hAnsi="Source Sans Pro"/>
        </w:rPr>
      </w:pPr>
      <w:r w:rsidRPr="00E81819">
        <w:rPr>
          <w:rFonts w:ascii="Source Sans Pro" w:hAnsi="Source Sans Pro"/>
        </w:rPr>
        <w:t>In zahlreichen Wirtschaftszweigen nutzen ostdeutsche Betriebe Arbeitszeitkonten häufiger als westdeutsche</w:t>
      </w:r>
      <w:r w:rsidR="00B87361" w:rsidRPr="00E81819">
        <w:rPr>
          <w:rFonts w:ascii="Source Sans Pro" w:hAnsi="Source Sans Pro"/>
        </w:rPr>
        <w:t>, beispielsweise in der Land- und Fortwirtschaft (25% der Betriebe im Westen vs. 40% im Osten), im Verkehr und der Lagerei (23% vs. 33%) und im Bereich Information/Kommunikation (24% vs. 30%). A</w:t>
      </w:r>
      <w:r w:rsidRPr="00E81819">
        <w:rPr>
          <w:rFonts w:ascii="Source Sans Pro" w:hAnsi="Source Sans Pro"/>
        </w:rPr>
        <w:t xml:space="preserve">ber in den drei Wirtschaftsbereichen, die </w:t>
      </w:r>
      <w:r w:rsidR="00B87361" w:rsidRPr="00E81819">
        <w:rPr>
          <w:rFonts w:ascii="Source Sans Pro" w:hAnsi="Source Sans Pro"/>
        </w:rPr>
        <w:t xml:space="preserve">gesamtwirtschaftlich die </w:t>
      </w:r>
      <w:r w:rsidRPr="00E81819">
        <w:rPr>
          <w:rFonts w:ascii="Source Sans Pro" w:hAnsi="Source Sans Pro"/>
        </w:rPr>
        <w:t xml:space="preserve">meisten </w:t>
      </w:r>
      <w:r w:rsidR="00B87361" w:rsidRPr="00E81819">
        <w:rPr>
          <w:rFonts w:ascii="Source Sans Pro" w:hAnsi="Source Sans Pro"/>
        </w:rPr>
        <w:t>Stunden ver</w:t>
      </w:r>
      <w:r w:rsidR="005E4C47" w:rsidRPr="00E81819">
        <w:rPr>
          <w:rFonts w:ascii="Source Sans Pro" w:hAnsi="Source Sans Pro"/>
        </w:rPr>
        <w:t>zeichnen</w:t>
      </w:r>
      <w:r w:rsidR="00B87361" w:rsidRPr="00E81819">
        <w:rPr>
          <w:rFonts w:ascii="Source Sans Pro" w:hAnsi="Source Sans Pro"/>
        </w:rPr>
        <w:t xml:space="preserve"> – Handel, Instandhaltung und Reparatur, Gesundheits- und Sozialwesen sowie der Bereich Öffentliche Verwaltung/Verteidigung </w:t>
      </w:r>
      <w:r w:rsidR="005E4C47" w:rsidRPr="00E81819">
        <w:rPr>
          <w:rFonts w:ascii="Source Sans Pro" w:hAnsi="Source Sans Pro"/>
        </w:rPr>
        <w:t xml:space="preserve">– </w:t>
      </w:r>
      <w:r w:rsidR="00B87361" w:rsidRPr="00E81819">
        <w:rPr>
          <w:rFonts w:ascii="Source Sans Pro" w:hAnsi="Source Sans Pro"/>
        </w:rPr>
        <w:t xml:space="preserve">nutzen ostdeutsche Betriebe die Konten seltener und ein nur geringer Anteil </w:t>
      </w:r>
      <w:r w:rsidR="005E4C47" w:rsidRPr="00E81819">
        <w:rPr>
          <w:rFonts w:ascii="Source Sans Pro" w:hAnsi="Source Sans Pro"/>
        </w:rPr>
        <w:t>aller</w:t>
      </w:r>
      <w:r w:rsidR="00B87361" w:rsidRPr="00E81819">
        <w:rPr>
          <w:rFonts w:ascii="Source Sans Pro" w:hAnsi="Source Sans Pro"/>
        </w:rPr>
        <w:t xml:space="preserve"> Stunden entfällt auf sie. </w:t>
      </w:r>
    </w:p>
    <w:p w14:paraId="2A812F24" w14:textId="77777777" w:rsidR="005E4C47" w:rsidRPr="00E81819" w:rsidRDefault="005E4C47">
      <w:pPr>
        <w:rPr>
          <w:rFonts w:ascii="Source Sans Pro" w:hAnsi="Source Sans Pro"/>
        </w:rPr>
      </w:pPr>
    </w:p>
    <w:p w14:paraId="38FA4481" w14:textId="77777777" w:rsidR="00D4054B" w:rsidRPr="00E81819" w:rsidRDefault="00D4054B">
      <w:pPr>
        <w:rPr>
          <w:rFonts w:ascii="Source Sans Pro" w:hAnsi="Source Sans Pro"/>
        </w:rPr>
      </w:pPr>
      <w:r w:rsidRPr="00E81819">
        <w:rPr>
          <w:rFonts w:ascii="Source Sans Pro" w:hAnsi="Source Sans Pro"/>
        </w:rPr>
        <w:br w:type="page"/>
      </w:r>
    </w:p>
    <w:p w14:paraId="2C1DF5DF" w14:textId="5DDFE725" w:rsidR="00925858" w:rsidRPr="000F3D71" w:rsidRDefault="009B0EC0" w:rsidP="00925858">
      <w:pPr>
        <w:spacing w:after="0"/>
        <w:rPr>
          <w:rFonts w:ascii="Source Sans Pro Semibold" w:hAnsi="Source Sans Pro Semibold"/>
          <w:sz w:val="24"/>
          <w:szCs w:val="24"/>
        </w:rPr>
      </w:pPr>
      <w:r w:rsidRPr="000F3D71">
        <w:rPr>
          <w:rFonts w:ascii="Source Sans Pro Semibold" w:hAnsi="Source Sans Pro Semibold"/>
          <w:sz w:val="24"/>
          <w:szCs w:val="24"/>
        </w:rPr>
        <w:lastRenderedPageBreak/>
        <w:t>Tabelle 1</w:t>
      </w:r>
      <w:r w:rsidR="009B0E34" w:rsidRPr="000F3D71">
        <w:rPr>
          <w:rFonts w:ascii="Source Sans Pro Semibold" w:hAnsi="Source Sans Pro Semibold"/>
          <w:sz w:val="24"/>
          <w:szCs w:val="24"/>
        </w:rPr>
        <w:t xml:space="preserve">: </w:t>
      </w:r>
      <w:r w:rsidR="00925858" w:rsidRPr="000F3D71">
        <w:rPr>
          <w:rFonts w:ascii="Source Sans Pro Semibold" w:hAnsi="Source Sans Pro Semibold"/>
          <w:sz w:val="24"/>
          <w:szCs w:val="24"/>
        </w:rPr>
        <w:t>Verbreitung von Kurzzeitkonten im 4. Quartal 2023 nach Region</w:t>
      </w:r>
    </w:p>
    <w:p w14:paraId="7422ED30" w14:textId="71B3524D" w:rsidR="005E4C47" w:rsidRPr="000F3D71" w:rsidRDefault="00925858" w:rsidP="00925858">
      <w:pPr>
        <w:rPr>
          <w:rFonts w:ascii="Source Sans Pro Semibold" w:hAnsi="Source Sans Pro Semibold"/>
        </w:rPr>
      </w:pPr>
      <w:r w:rsidRPr="000F3D71">
        <w:rPr>
          <w:rFonts w:ascii="Source Sans Pro Semibold" w:hAnsi="Source Sans Pro Semibold"/>
        </w:rPr>
        <w:t xml:space="preserve">Anteile in Prozent, Bestände in Mio. Stunden </w:t>
      </w:r>
    </w:p>
    <w:tbl>
      <w:tblPr>
        <w:tblW w:w="9769" w:type="dxa"/>
        <w:tblCellMar>
          <w:left w:w="70" w:type="dxa"/>
          <w:right w:w="70" w:type="dxa"/>
        </w:tblCellMar>
        <w:tblLook w:val="04A0" w:firstRow="1" w:lastRow="0" w:firstColumn="1" w:lastColumn="0" w:noHBand="0" w:noVBand="1"/>
      </w:tblPr>
      <w:tblGrid>
        <w:gridCol w:w="3402"/>
        <w:gridCol w:w="798"/>
        <w:gridCol w:w="654"/>
        <w:gridCol w:w="654"/>
        <w:gridCol w:w="798"/>
        <w:gridCol w:w="654"/>
        <w:gridCol w:w="654"/>
        <w:gridCol w:w="798"/>
        <w:gridCol w:w="703"/>
        <w:gridCol w:w="654"/>
      </w:tblGrid>
      <w:tr w:rsidR="00702A8C" w:rsidRPr="00702A8C" w14:paraId="3AE8762B" w14:textId="77777777" w:rsidTr="0024155C">
        <w:trPr>
          <w:trHeight w:val="1005"/>
        </w:trPr>
        <w:tc>
          <w:tcPr>
            <w:tcW w:w="3402" w:type="dxa"/>
            <w:vMerge w:val="restart"/>
            <w:tcBorders>
              <w:top w:val="single" w:sz="4" w:space="0" w:color="auto"/>
              <w:left w:val="nil"/>
              <w:bottom w:val="single" w:sz="4" w:space="0" w:color="757171"/>
              <w:right w:val="single" w:sz="4" w:space="0" w:color="auto"/>
            </w:tcBorders>
            <w:shd w:val="clear" w:color="auto" w:fill="E7E6E6" w:themeFill="background2"/>
            <w:noWrap/>
            <w:vAlign w:val="center"/>
            <w:hideMark/>
          </w:tcPr>
          <w:p w14:paraId="6E490ED9" w14:textId="63B0F546" w:rsidR="00702A8C" w:rsidRPr="00702A8C" w:rsidRDefault="00702A8C" w:rsidP="00702A8C">
            <w:pPr>
              <w:spacing w:after="0" w:line="240" w:lineRule="auto"/>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 </w:t>
            </w:r>
          </w:p>
        </w:tc>
        <w:tc>
          <w:tcPr>
            <w:tcW w:w="2106" w:type="dxa"/>
            <w:gridSpan w:val="3"/>
            <w:tcBorders>
              <w:top w:val="single" w:sz="4" w:space="0" w:color="auto"/>
              <w:left w:val="nil"/>
              <w:bottom w:val="single" w:sz="4" w:space="0" w:color="757171"/>
              <w:right w:val="nil"/>
            </w:tcBorders>
            <w:shd w:val="clear" w:color="auto" w:fill="E7E6E6" w:themeFill="background2"/>
            <w:vAlign w:val="center"/>
            <w:hideMark/>
          </w:tcPr>
          <w:p w14:paraId="03CB8777"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Anteil der Betriebe mit Kurzzeitkonto an allen Betrieben</w:t>
            </w:r>
          </w:p>
        </w:tc>
        <w:tc>
          <w:tcPr>
            <w:tcW w:w="2106" w:type="dxa"/>
            <w:gridSpan w:val="3"/>
            <w:tcBorders>
              <w:top w:val="single" w:sz="4" w:space="0" w:color="auto"/>
              <w:left w:val="single" w:sz="4" w:space="0" w:color="auto"/>
              <w:bottom w:val="single" w:sz="4" w:space="0" w:color="757171"/>
              <w:right w:val="single" w:sz="4" w:space="0" w:color="000000"/>
            </w:tcBorders>
            <w:shd w:val="clear" w:color="auto" w:fill="E7E6E6" w:themeFill="background2"/>
            <w:vAlign w:val="center"/>
            <w:hideMark/>
          </w:tcPr>
          <w:p w14:paraId="321883D3"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Anteil der Beschäftigten mit Kurzzeitkonto an allen Beschäftigten</w:t>
            </w:r>
          </w:p>
        </w:tc>
        <w:tc>
          <w:tcPr>
            <w:tcW w:w="2155" w:type="dxa"/>
            <w:gridSpan w:val="3"/>
            <w:tcBorders>
              <w:top w:val="single" w:sz="4" w:space="0" w:color="auto"/>
              <w:left w:val="nil"/>
              <w:bottom w:val="single" w:sz="4" w:space="0" w:color="757171"/>
              <w:right w:val="nil"/>
            </w:tcBorders>
            <w:shd w:val="clear" w:color="auto" w:fill="E7E6E6" w:themeFill="background2"/>
            <w:vAlign w:val="center"/>
            <w:hideMark/>
          </w:tcPr>
          <w:p w14:paraId="7185F3D7"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Bestand der Stunden auf Kurzzeitkonten</w:t>
            </w:r>
          </w:p>
        </w:tc>
      </w:tr>
      <w:tr w:rsidR="00702A8C" w:rsidRPr="00702A8C" w14:paraId="24E99E76" w14:textId="77777777" w:rsidTr="0024155C">
        <w:trPr>
          <w:trHeight w:val="300"/>
        </w:trPr>
        <w:tc>
          <w:tcPr>
            <w:tcW w:w="3402" w:type="dxa"/>
            <w:vMerge/>
            <w:tcBorders>
              <w:top w:val="single" w:sz="4" w:space="0" w:color="auto"/>
              <w:left w:val="nil"/>
              <w:bottom w:val="single" w:sz="4" w:space="0" w:color="757171"/>
              <w:right w:val="single" w:sz="4" w:space="0" w:color="auto"/>
            </w:tcBorders>
            <w:shd w:val="clear" w:color="auto" w:fill="E7E6E6" w:themeFill="background2"/>
            <w:vAlign w:val="center"/>
            <w:hideMark/>
          </w:tcPr>
          <w:p w14:paraId="030A1B3A"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p>
        </w:tc>
        <w:tc>
          <w:tcPr>
            <w:tcW w:w="798" w:type="dxa"/>
            <w:tcBorders>
              <w:top w:val="nil"/>
              <w:left w:val="nil"/>
              <w:bottom w:val="single" w:sz="4" w:space="0" w:color="auto"/>
              <w:right w:val="nil"/>
            </w:tcBorders>
            <w:shd w:val="clear" w:color="auto" w:fill="E7E6E6" w:themeFill="background2"/>
            <w:vAlign w:val="center"/>
            <w:hideMark/>
          </w:tcPr>
          <w:p w14:paraId="35C33E1D"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Gesamt</w:t>
            </w:r>
          </w:p>
        </w:tc>
        <w:tc>
          <w:tcPr>
            <w:tcW w:w="654" w:type="dxa"/>
            <w:tcBorders>
              <w:top w:val="nil"/>
              <w:left w:val="nil"/>
              <w:bottom w:val="single" w:sz="4" w:space="0" w:color="auto"/>
              <w:right w:val="nil"/>
            </w:tcBorders>
            <w:shd w:val="clear" w:color="auto" w:fill="E7E6E6" w:themeFill="background2"/>
            <w:vAlign w:val="center"/>
            <w:hideMark/>
          </w:tcPr>
          <w:p w14:paraId="1E32A14D"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West</w:t>
            </w:r>
          </w:p>
        </w:tc>
        <w:tc>
          <w:tcPr>
            <w:tcW w:w="654" w:type="dxa"/>
            <w:tcBorders>
              <w:top w:val="nil"/>
              <w:left w:val="nil"/>
              <w:bottom w:val="single" w:sz="4" w:space="0" w:color="auto"/>
              <w:right w:val="single" w:sz="4" w:space="0" w:color="auto"/>
            </w:tcBorders>
            <w:shd w:val="clear" w:color="auto" w:fill="E7E6E6" w:themeFill="background2"/>
            <w:vAlign w:val="center"/>
            <w:hideMark/>
          </w:tcPr>
          <w:p w14:paraId="1762CB63"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Ost</w:t>
            </w:r>
          </w:p>
        </w:tc>
        <w:tc>
          <w:tcPr>
            <w:tcW w:w="798" w:type="dxa"/>
            <w:tcBorders>
              <w:top w:val="nil"/>
              <w:left w:val="nil"/>
              <w:bottom w:val="single" w:sz="4" w:space="0" w:color="auto"/>
              <w:right w:val="nil"/>
            </w:tcBorders>
            <w:shd w:val="clear" w:color="auto" w:fill="E7E6E6" w:themeFill="background2"/>
            <w:vAlign w:val="center"/>
            <w:hideMark/>
          </w:tcPr>
          <w:p w14:paraId="44214239"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Gesamt</w:t>
            </w:r>
          </w:p>
        </w:tc>
        <w:tc>
          <w:tcPr>
            <w:tcW w:w="654" w:type="dxa"/>
            <w:tcBorders>
              <w:top w:val="nil"/>
              <w:left w:val="nil"/>
              <w:bottom w:val="single" w:sz="4" w:space="0" w:color="auto"/>
              <w:right w:val="nil"/>
            </w:tcBorders>
            <w:shd w:val="clear" w:color="auto" w:fill="E7E6E6" w:themeFill="background2"/>
            <w:vAlign w:val="center"/>
            <w:hideMark/>
          </w:tcPr>
          <w:p w14:paraId="4AF65375"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West</w:t>
            </w:r>
          </w:p>
        </w:tc>
        <w:tc>
          <w:tcPr>
            <w:tcW w:w="654" w:type="dxa"/>
            <w:tcBorders>
              <w:top w:val="nil"/>
              <w:left w:val="nil"/>
              <w:bottom w:val="single" w:sz="4" w:space="0" w:color="auto"/>
              <w:right w:val="single" w:sz="4" w:space="0" w:color="auto"/>
            </w:tcBorders>
            <w:shd w:val="clear" w:color="auto" w:fill="E7E6E6" w:themeFill="background2"/>
            <w:vAlign w:val="center"/>
            <w:hideMark/>
          </w:tcPr>
          <w:p w14:paraId="66EC85AB"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Ost</w:t>
            </w:r>
          </w:p>
        </w:tc>
        <w:tc>
          <w:tcPr>
            <w:tcW w:w="798" w:type="dxa"/>
            <w:tcBorders>
              <w:top w:val="nil"/>
              <w:left w:val="nil"/>
              <w:bottom w:val="single" w:sz="4" w:space="0" w:color="auto"/>
              <w:right w:val="nil"/>
            </w:tcBorders>
            <w:shd w:val="clear" w:color="auto" w:fill="E7E6E6" w:themeFill="background2"/>
            <w:vAlign w:val="center"/>
            <w:hideMark/>
          </w:tcPr>
          <w:p w14:paraId="1AD0ECFB"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Gesamt</w:t>
            </w:r>
          </w:p>
        </w:tc>
        <w:tc>
          <w:tcPr>
            <w:tcW w:w="703" w:type="dxa"/>
            <w:tcBorders>
              <w:top w:val="nil"/>
              <w:left w:val="nil"/>
              <w:bottom w:val="single" w:sz="4" w:space="0" w:color="auto"/>
              <w:right w:val="nil"/>
            </w:tcBorders>
            <w:shd w:val="clear" w:color="auto" w:fill="E7E6E6" w:themeFill="background2"/>
            <w:vAlign w:val="center"/>
            <w:hideMark/>
          </w:tcPr>
          <w:p w14:paraId="5C201653"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West</w:t>
            </w:r>
          </w:p>
        </w:tc>
        <w:tc>
          <w:tcPr>
            <w:tcW w:w="654" w:type="dxa"/>
            <w:tcBorders>
              <w:top w:val="nil"/>
              <w:left w:val="nil"/>
              <w:bottom w:val="single" w:sz="4" w:space="0" w:color="auto"/>
              <w:right w:val="nil"/>
            </w:tcBorders>
            <w:shd w:val="clear" w:color="auto" w:fill="E7E6E6" w:themeFill="background2"/>
            <w:vAlign w:val="center"/>
            <w:hideMark/>
          </w:tcPr>
          <w:p w14:paraId="56055062"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Ost</w:t>
            </w:r>
          </w:p>
        </w:tc>
      </w:tr>
      <w:tr w:rsidR="00702A8C" w:rsidRPr="00702A8C" w14:paraId="04DF815A" w14:textId="77777777" w:rsidTr="0024155C">
        <w:trPr>
          <w:trHeight w:val="300"/>
        </w:trPr>
        <w:tc>
          <w:tcPr>
            <w:tcW w:w="3402" w:type="dxa"/>
            <w:vMerge/>
            <w:tcBorders>
              <w:top w:val="single" w:sz="4" w:space="0" w:color="auto"/>
              <w:left w:val="nil"/>
              <w:bottom w:val="single" w:sz="4" w:space="0" w:color="757171"/>
              <w:right w:val="single" w:sz="4" w:space="0" w:color="auto"/>
            </w:tcBorders>
            <w:shd w:val="clear" w:color="auto" w:fill="E7E6E6" w:themeFill="background2"/>
            <w:vAlign w:val="center"/>
            <w:hideMark/>
          </w:tcPr>
          <w:p w14:paraId="3170ED0F"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p>
        </w:tc>
        <w:tc>
          <w:tcPr>
            <w:tcW w:w="2106" w:type="dxa"/>
            <w:gridSpan w:val="3"/>
            <w:tcBorders>
              <w:top w:val="single" w:sz="4" w:space="0" w:color="auto"/>
              <w:left w:val="nil"/>
              <w:bottom w:val="single" w:sz="4" w:space="0" w:color="auto"/>
              <w:right w:val="single" w:sz="4" w:space="0" w:color="000000"/>
            </w:tcBorders>
            <w:shd w:val="clear" w:color="auto" w:fill="E7E6E6" w:themeFill="background2"/>
            <w:vAlign w:val="center"/>
            <w:hideMark/>
          </w:tcPr>
          <w:p w14:paraId="54432A45"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in Prozent</w:t>
            </w:r>
          </w:p>
        </w:tc>
        <w:tc>
          <w:tcPr>
            <w:tcW w:w="2106" w:type="dxa"/>
            <w:gridSpan w:val="3"/>
            <w:tcBorders>
              <w:top w:val="single" w:sz="4" w:space="0" w:color="auto"/>
              <w:left w:val="nil"/>
              <w:bottom w:val="single" w:sz="4" w:space="0" w:color="auto"/>
              <w:right w:val="single" w:sz="4" w:space="0" w:color="000000"/>
            </w:tcBorders>
            <w:shd w:val="clear" w:color="auto" w:fill="E7E6E6" w:themeFill="background2"/>
            <w:vAlign w:val="center"/>
            <w:hideMark/>
          </w:tcPr>
          <w:p w14:paraId="2FB98065"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in Prozent</w:t>
            </w:r>
          </w:p>
        </w:tc>
        <w:tc>
          <w:tcPr>
            <w:tcW w:w="2155" w:type="dxa"/>
            <w:gridSpan w:val="3"/>
            <w:tcBorders>
              <w:top w:val="single" w:sz="4" w:space="0" w:color="auto"/>
              <w:left w:val="nil"/>
              <w:bottom w:val="single" w:sz="4" w:space="0" w:color="auto"/>
            </w:tcBorders>
            <w:shd w:val="clear" w:color="auto" w:fill="E7E6E6" w:themeFill="background2"/>
            <w:vAlign w:val="center"/>
            <w:hideMark/>
          </w:tcPr>
          <w:p w14:paraId="7A7F68AC" w14:textId="77777777" w:rsidR="00702A8C" w:rsidRPr="00702A8C" w:rsidRDefault="00702A8C" w:rsidP="00702A8C">
            <w:pPr>
              <w:spacing w:after="0" w:line="240" w:lineRule="auto"/>
              <w:jc w:val="center"/>
              <w:rPr>
                <w:rFonts w:ascii="Source Sans Pro Semibold" w:eastAsia="Times New Roman" w:hAnsi="Source Sans Pro Semibold" w:cs="Arial"/>
                <w:sz w:val="20"/>
                <w:szCs w:val="20"/>
                <w:lang w:eastAsia="de-DE"/>
              </w:rPr>
            </w:pPr>
            <w:r w:rsidRPr="00702A8C">
              <w:rPr>
                <w:rFonts w:ascii="Source Sans Pro Semibold" w:eastAsia="Times New Roman" w:hAnsi="Source Sans Pro Semibold" w:cs="Arial"/>
                <w:sz w:val="20"/>
                <w:szCs w:val="20"/>
                <w:lang w:eastAsia="de-DE"/>
              </w:rPr>
              <w:t>in Mio. Stunden</w:t>
            </w:r>
          </w:p>
        </w:tc>
      </w:tr>
      <w:tr w:rsidR="00702A8C" w:rsidRPr="00702A8C" w14:paraId="09103DFD" w14:textId="77777777" w:rsidTr="00925858">
        <w:trPr>
          <w:trHeight w:val="289"/>
        </w:trPr>
        <w:tc>
          <w:tcPr>
            <w:tcW w:w="3402" w:type="dxa"/>
            <w:tcBorders>
              <w:top w:val="nil"/>
              <w:left w:val="nil"/>
              <w:bottom w:val="single" w:sz="4" w:space="0" w:color="auto"/>
              <w:right w:val="single" w:sz="4" w:space="0" w:color="auto"/>
            </w:tcBorders>
            <w:shd w:val="clear" w:color="auto" w:fill="auto"/>
            <w:noWrap/>
            <w:vAlign w:val="center"/>
            <w:hideMark/>
          </w:tcPr>
          <w:p w14:paraId="0D721EB5"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Gesamt</w:t>
            </w:r>
          </w:p>
        </w:tc>
        <w:tc>
          <w:tcPr>
            <w:tcW w:w="798" w:type="dxa"/>
            <w:tcBorders>
              <w:top w:val="nil"/>
              <w:left w:val="nil"/>
              <w:bottom w:val="single" w:sz="4" w:space="0" w:color="auto"/>
              <w:right w:val="nil"/>
            </w:tcBorders>
            <w:shd w:val="clear" w:color="000000" w:fill="FFFFFF"/>
            <w:noWrap/>
            <w:vAlign w:val="center"/>
            <w:hideMark/>
          </w:tcPr>
          <w:p w14:paraId="6E10C464"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29</w:t>
            </w:r>
          </w:p>
        </w:tc>
        <w:tc>
          <w:tcPr>
            <w:tcW w:w="654" w:type="dxa"/>
            <w:tcBorders>
              <w:top w:val="nil"/>
              <w:left w:val="nil"/>
              <w:bottom w:val="single" w:sz="4" w:space="0" w:color="auto"/>
              <w:right w:val="nil"/>
            </w:tcBorders>
            <w:shd w:val="clear" w:color="000000" w:fill="FFFFFF"/>
            <w:noWrap/>
            <w:vAlign w:val="center"/>
            <w:hideMark/>
          </w:tcPr>
          <w:p w14:paraId="144B2AD7"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29</w:t>
            </w:r>
          </w:p>
        </w:tc>
        <w:tc>
          <w:tcPr>
            <w:tcW w:w="654" w:type="dxa"/>
            <w:tcBorders>
              <w:top w:val="nil"/>
              <w:left w:val="nil"/>
              <w:bottom w:val="single" w:sz="4" w:space="0" w:color="auto"/>
              <w:right w:val="single" w:sz="4" w:space="0" w:color="auto"/>
            </w:tcBorders>
            <w:shd w:val="clear" w:color="000000" w:fill="FFFFFF"/>
            <w:noWrap/>
            <w:vAlign w:val="center"/>
            <w:hideMark/>
          </w:tcPr>
          <w:p w14:paraId="22B72CFC"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27</w:t>
            </w:r>
          </w:p>
        </w:tc>
        <w:tc>
          <w:tcPr>
            <w:tcW w:w="798" w:type="dxa"/>
            <w:tcBorders>
              <w:top w:val="nil"/>
              <w:left w:val="nil"/>
              <w:bottom w:val="single" w:sz="4" w:space="0" w:color="auto"/>
              <w:right w:val="nil"/>
            </w:tcBorders>
            <w:shd w:val="clear" w:color="000000" w:fill="FFFFFF"/>
            <w:noWrap/>
            <w:vAlign w:val="center"/>
            <w:hideMark/>
          </w:tcPr>
          <w:p w14:paraId="68457FD5"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37</w:t>
            </w:r>
          </w:p>
        </w:tc>
        <w:tc>
          <w:tcPr>
            <w:tcW w:w="654" w:type="dxa"/>
            <w:tcBorders>
              <w:top w:val="nil"/>
              <w:left w:val="nil"/>
              <w:bottom w:val="single" w:sz="4" w:space="0" w:color="auto"/>
              <w:right w:val="nil"/>
            </w:tcBorders>
            <w:shd w:val="clear" w:color="000000" w:fill="FFFFFF"/>
            <w:noWrap/>
            <w:vAlign w:val="center"/>
            <w:hideMark/>
          </w:tcPr>
          <w:p w14:paraId="4D4608BC"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37</w:t>
            </w:r>
          </w:p>
        </w:tc>
        <w:tc>
          <w:tcPr>
            <w:tcW w:w="654" w:type="dxa"/>
            <w:tcBorders>
              <w:top w:val="nil"/>
              <w:left w:val="nil"/>
              <w:bottom w:val="single" w:sz="4" w:space="0" w:color="auto"/>
              <w:right w:val="single" w:sz="4" w:space="0" w:color="auto"/>
            </w:tcBorders>
            <w:shd w:val="clear" w:color="000000" w:fill="FFFFFF"/>
            <w:noWrap/>
            <w:vAlign w:val="center"/>
            <w:hideMark/>
          </w:tcPr>
          <w:p w14:paraId="12CA05E4"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38</w:t>
            </w:r>
          </w:p>
        </w:tc>
        <w:tc>
          <w:tcPr>
            <w:tcW w:w="798" w:type="dxa"/>
            <w:tcBorders>
              <w:top w:val="nil"/>
              <w:left w:val="nil"/>
              <w:bottom w:val="single" w:sz="4" w:space="0" w:color="auto"/>
              <w:right w:val="nil"/>
            </w:tcBorders>
            <w:shd w:val="clear" w:color="000000" w:fill="FFFFFF"/>
            <w:noWrap/>
            <w:vAlign w:val="center"/>
            <w:hideMark/>
          </w:tcPr>
          <w:p w14:paraId="6B50BD63"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473</w:t>
            </w:r>
          </w:p>
        </w:tc>
        <w:tc>
          <w:tcPr>
            <w:tcW w:w="703" w:type="dxa"/>
            <w:tcBorders>
              <w:top w:val="nil"/>
              <w:left w:val="nil"/>
              <w:bottom w:val="single" w:sz="4" w:space="0" w:color="auto"/>
              <w:right w:val="nil"/>
            </w:tcBorders>
            <w:shd w:val="clear" w:color="000000" w:fill="FFFFFF"/>
            <w:noWrap/>
            <w:vAlign w:val="center"/>
            <w:hideMark/>
          </w:tcPr>
          <w:p w14:paraId="137E7CB3"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399</w:t>
            </w:r>
          </w:p>
        </w:tc>
        <w:tc>
          <w:tcPr>
            <w:tcW w:w="654" w:type="dxa"/>
            <w:tcBorders>
              <w:top w:val="nil"/>
              <w:left w:val="nil"/>
              <w:bottom w:val="single" w:sz="4" w:space="0" w:color="auto"/>
              <w:right w:val="nil"/>
            </w:tcBorders>
            <w:shd w:val="clear" w:color="000000" w:fill="FFFFFF"/>
            <w:noWrap/>
            <w:vAlign w:val="center"/>
            <w:hideMark/>
          </w:tcPr>
          <w:p w14:paraId="76828AB5" w14:textId="77777777" w:rsidR="00702A8C" w:rsidRPr="00702A8C" w:rsidRDefault="00702A8C" w:rsidP="00925858">
            <w:pPr>
              <w:spacing w:after="0" w:line="240" w:lineRule="auto"/>
              <w:ind w:firstLineChars="100" w:firstLine="180"/>
              <w:jc w:val="center"/>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74</w:t>
            </w:r>
          </w:p>
        </w:tc>
      </w:tr>
      <w:tr w:rsidR="00702A8C" w:rsidRPr="00702A8C" w14:paraId="0E7EB6D5" w14:textId="77777777" w:rsidTr="00702A8C">
        <w:trPr>
          <w:trHeight w:val="300"/>
        </w:trPr>
        <w:tc>
          <w:tcPr>
            <w:tcW w:w="3402" w:type="dxa"/>
            <w:tcBorders>
              <w:top w:val="nil"/>
              <w:left w:val="nil"/>
              <w:bottom w:val="nil"/>
              <w:right w:val="nil"/>
            </w:tcBorders>
            <w:shd w:val="clear" w:color="auto" w:fill="auto"/>
            <w:noWrap/>
            <w:vAlign w:val="center"/>
            <w:hideMark/>
          </w:tcPr>
          <w:p w14:paraId="4F26CCAE"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 nach Betriebsgröße</w:t>
            </w:r>
          </w:p>
        </w:tc>
        <w:tc>
          <w:tcPr>
            <w:tcW w:w="798" w:type="dxa"/>
            <w:tcBorders>
              <w:top w:val="nil"/>
              <w:left w:val="single" w:sz="4" w:space="0" w:color="auto"/>
              <w:bottom w:val="nil"/>
              <w:right w:val="nil"/>
            </w:tcBorders>
            <w:shd w:val="clear" w:color="auto" w:fill="auto"/>
            <w:noWrap/>
            <w:vAlign w:val="center"/>
            <w:hideMark/>
          </w:tcPr>
          <w:p w14:paraId="1E870AC7" w14:textId="0947A1C4"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3DB5266C" w14:textId="1C15924E"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654" w:type="dxa"/>
            <w:tcBorders>
              <w:top w:val="nil"/>
              <w:left w:val="nil"/>
              <w:bottom w:val="nil"/>
              <w:right w:val="single" w:sz="4" w:space="0" w:color="auto"/>
            </w:tcBorders>
            <w:shd w:val="clear" w:color="auto" w:fill="auto"/>
            <w:noWrap/>
            <w:vAlign w:val="center"/>
            <w:hideMark/>
          </w:tcPr>
          <w:p w14:paraId="698FC490" w14:textId="029A735C"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798" w:type="dxa"/>
            <w:tcBorders>
              <w:top w:val="nil"/>
              <w:left w:val="nil"/>
              <w:bottom w:val="nil"/>
              <w:right w:val="nil"/>
            </w:tcBorders>
            <w:shd w:val="clear" w:color="auto" w:fill="auto"/>
            <w:noWrap/>
            <w:vAlign w:val="center"/>
            <w:hideMark/>
          </w:tcPr>
          <w:p w14:paraId="4B74C584" w14:textId="7A484CA9"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59CA46CC" w14:textId="42B1F119"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654" w:type="dxa"/>
            <w:tcBorders>
              <w:top w:val="nil"/>
              <w:left w:val="nil"/>
              <w:bottom w:val="nil"/>
              <w:right w:val="single" w:sz="4" w:space="0" w:color="auto"/>
            </w:tcBorders>
            <w:shd w:val="clear" w:color="auto" w:fill="auto"/>
            <w:noWrap/>
            <w:vAlign w:val="center"/>
            <w:hideMark/>
          </w:tcPr>
          <w:p w14:paraId="400AE4E3" w14:textId="3F7B26AC"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798" w:type="dxa"/>
            <w:tcBorders>
              <w:top w:val="nil"/>
              <w:left w:val="nil"/>
              <w:bottom w:val="nil"/>
              <w:right w:val="nil"/>
            </w:tcBorders>
            <w:shd w:val="clear" w:color="auto" w:fill="auto"/>
            <w:noWrap/>
            <w:vAlign w:val="center"/>
            <w:hideMark/>
          </w:tcPr>
          <w:p w14:paraId="7CFBBE10" w14:textId="72875F1C"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703" w:type="dxa"/>
            <w:tcBorders>
              <w:top w:val="nil"/>
              <w:left w:val="nil"/>
              <w:bottom w:val="nil"/>
              <w:right w:val="nil"/>
            </w:tcBorders>
            <w:shd w:val="clear" w:color="auto" w:fill="auto"/>
            <w:noWrap/>
            <w:vAlign w:val="center"/>
            <w:hideMark/>
          </w:tcPr>
          <w:p w14:paraId="60B777B4" w14:textId="4E58B214"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654" w:type="dxa"/>
            <w:tcBorders>
              <w:top w:val="nil"/>
              <w:left w:val="nil"/>
              <w:bottom w:val="nil"/>
              <w:right w:val="nil"/>
            </w:tcBorders>
            <w:shd w:val="clear" w:color="auto" w:fill="auto"/>
            <w:noWrap/>
            <w:vAlign w:val="center"/>
            <w:hideMark/>
          </w:tcPr>
          <w:p w14:paraId="79781306" w14:textId="3BB47B50"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r>
      <w:tr w:rsidR="00702A8C" w:rsidRPr="00702A8C" w14:paraId="0C3D7E08" w14:textId="77777777" w:rsidTr="00702A8C">
        <w:trPr>
          <w:trHeight w:val="300"/>
        </w:trPr>
        <w:tc>
          <w:tcPr>
            <w:tcW w:w="3402" w:type="dxa"/>
            <w:tcBorders>
              <w:top w:val="nil"/>
              <w:left w:val="nil"/>
              <w:bottom w:val="nil"/>
              <w:right w:val="nil"/>
            </w:tcBorders>
            <w:shd w:val="clear" w:color="auto" w:fill="auto"/>
            <w:noWrap/>
            <w:vAlign w:val="center"/>
            <w:hideMark/>
          </w:tcPr>
          <w:p w14:paraId="2E38C15A"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Betriebsgröße: 1-9 Beschäftigte</w:t>
            </w:r>
          </w:p>
        </w:tc>
        <w:tc>
          <w:tcPr>
            <w:tcW w:w="798" w:type="dxa"/>
            <w:tcBorders>
              <w:top w:val="nil"/>
              <w:left w:val="single" w:sz="4" w:space="0" w:color="auto"/>
              <w:bottom w:val="nil"/>
              <w:right w:val="nil"/>
            </w:tcBorders>
            <w:shd w:val="clear" w:color="auto" w:fill="auto"/>
            <w:noWrap/>
            <w:vAlign w:val="center"/>
            <w:hideMark/>
          </w:tcPr>
          <w:p w14:paraId="525E677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21</w:t>
            </w:r>
          </w:p>
        </w:tc>
        <w:tc>
          <w:tcPr>
            <w:tcW w:w="654" w:type="dxa"/>
            <w:tcBorders>
              <w:top w:val="nil"/>
              <w:left w:val="nil"/>
              <w:bottom w:val="nil"/>
              <w:right w:val="nil"/>
            </w:tcBorders>
            <w:shd w:val="clear" w:color="auto" w:fill="auto"/>
            <w:noWrap/>
            <w:vAlign w:val="center"/>
            <w:hideMark/>
          </w:tcPr>
          <w:p w14:paraId="0AB4554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22</w:t>
            </w:r>
          </w:p>
        </w:tc>
        <w:tc>
          <w:tcPr>
            <w:tcW w:w="654" w:type="dxa"/>
            <w:tcBorders>
              <w:top w:val="nil"/>
              <w:left w:val="nil"/>
              <w:bottom w:val="nil"/>
              <w:right w:val="single" w:sz="4" w:space="0" w:color="auto"/>
            </w:tcBorders>
            <w:shd w:val="clear" w:color="auto" w:fill="auto"/>
            <w:noWrap/>
            <w:vAlign w:val="center"/>
            <w:hideMark/>
          </w:tcPr>
          <w:p w14:paraId="4337D00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19</w:t>
            </w:r>
          </w:p>
        </w:tc>
        <w:tc>
          <w:tcPr>
            <w:tcW w:w="798" w:type="dxa"/>
            <w:tcBorders>
              <w:top w:val="nil"/>
              <w:left w:val="nil"/>
              <w:bottom w:val="nil"/>
              <w:right w:val="nil"/>
            </w:tcBorders>
            <w:shd w:val="clear" w:color="auto" w:fill="auto"/>
            <w:noWrap/>
            <w:vAlign w:val="center"/>
            <w:hideMark/>
          </w:tcPr>
          <w:p w14:paraId="4F3514A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20</w:t>
            </w:r>
          </w:p>
        </w:tc>
        <w:tc>
          <w:tcPr>
            <w:tcW w:w="654" w:type="dxa"/>
            <w:tcBorders>
              <w:top w:val="nil"/>
              <w:left w:val="nil"/>
              <w:bottom w:val="nil"/>
              <w:right w:val="nil"/>
            </w:tcBorders>
            <w:shd w:val="clear" w:color="auto" w:fill="auto"/>
            <w:noWrap/>
            <w:vAlign w:val="center"/>
            <w:hideMark/>
          </w:tcPr>
          <w:p w14:paraId="42654E2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20</w:t>
            </w:r>
          </w:p>
        </w:tc>
        <w:tc>
          <w:tcPr>
            <w:tcW w:w="654" w:type="dxa"/>
            <w:tcBorders>
              <w:top w:val="nil"/>
              <w:left w:val="nil"/>
              <w:bottom w:val="nil"/>
              <w:right w:val="single" w:sz="4" w:space="0" w:color="auto"/>
            </w:tcBorders>
            <w:shd w:val="clear" w:color="auto" w:fill="auto"/>
            <w:noWrap/>
            <w:vAlign w:val="center"/>
            <w:hideMark/>
          </w:tcPr>
          <w:p w14:paraId="437372E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19</w:t>
            </w:r>
          </w:p>
        </w:tc>
        <w:tc>
          <w:tcPr>
            <w:tcW w:w="798" w:type="dxa"/>
            <w:tcBorders>
              <w:top w:val="nil"/>
              <w:left w:val="nil"/>
              <w:bottom w:val="nil"/>
              <w:right w:val="nil"/>
            </w:tcBorders>
            <w:shd w:val="clear" w:color="auto" w:fill="auto"/>
            <w:noWrap/>
            <w:vAlign w:val="center"/>
            <w:hideMark/>
          </w:tcPr>
          <w:p w14:paraId="3F0BC7C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24</w:t>
            </w:r>
          </w:p>
        </w:tc>
        <w:tc>
          <w:tcPr>
            <w:tcW w:w="703" w:type="dxa"/>
            <w:tcBorders>
              <w:top w:val="nil"/>
              <w:left w:val="nil"/>
              <w:bottom w:val="nil"/>
              <w:right w:val="nil"/>
            </w:tcBorders>
            <w:shd w:val="clear" w:color="auto" w:fill="auto"/>
            <w:noWrap/>
            <w:vAlign w:val="center"/>
            <w:hideMark/>
          </w:tcPr>
          <w:p w14:paraId="41FB2E0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20</w:t>
            </w:r>
          </w:p>
        </w:tc>
        <w:tc>
          <w:tcPr>
            <w:tcW w:w="654" w:type="dxa"/>
            <w:tcBorders>
              <w:top w:val="nil"/>
              <w:left w:val="nil"/>
              <w:bottom w:val="nil"/>
              <w:right w:val="nil"/>
            </w:tcBorders>
            <w:shd w:val="clear" w:color="auto" w:fill="auto"/>
            <w:noWrap/>
            <w:vAlign w:val="center"/>
            <w:hideMark/>
          </w:tcPr>
          <w:p w14:paraId="5C21802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r>
      <w:tr w:rsidR="00702A8C" w:rsidRPr="00702A8C" w14:paraId="39849790" w14:textId="77777777" w:rsidTr="00702A8C">
        <w:trPr>
          <w:trHeight w:val="300"/>
        </w:trPr>
        <w:tc>
          <w:tcPr>
            <w:tcW w:w="3402" w:type="dxa"/>
            <w:tcBorders>
              <w:top w:val="nil"/>
              <w:left w:val="nil"/>
              <w:bottom w:val="nil"/>
              <w:right w:val="nil"/>
            </w:tcBorders>
            <w:shd w:val="clear" w:color="auto" w:fill="auto"/>
            <w:noWrap/>
            <w:vAlign w:val="center"/>
            <w:hideMark/>
          </w:tcPr>
          <w:p w14:paraId="2E18BF0A"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Betriebsgröße: 10-49 Beschäftigte</w:t>
            </w:r>
          </w:p>
        </w:tc>
        <w:tc>
          <w:tcPr>
            <w:tcW w:w="798" w:type="dxa"/>
            <w:tcBorders>
              <w:top w:val="nil"/>
              <w:left w:val="single" w:sz="4" w:space="0" w:color="auto"/>
              <w:bottom w:val="nil"/>
              <w:right w:val="nil"/>
            </w:tcBorders>
            <w:shd w:val="clear" w:color="auto" w:fill="auto"/>
            <w:noWrap/>
            <w:vAlign w:val="center"/>
            <w:hideMark/>
          </w:tcPr>
          <w:p w14:paraId="0665BD1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41</w:t>
            </w:r>
          </w:p>
        </w:tc>
        <w:tc>
          <w:tcPr>
            <w:tcW w:w="654" w:type="dxa"/>
            <w:tcBorders>
              <w:top w:val="nil"/>
              <w:left w:val="nil"/>
              <w:bottom w:val="nil"/>
              <w:right w:val="nil"/>
            </w:tcBorders>
            <w:shd w:val="clear" w:color="auto" w:fill="auto"/>
            <w:noWrap/>
            <w:vAlign w:val="center"/>
            <w:hideMark/>
          </w:tcPr>
          <w:p w14:paraId="08133E9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654" w:type="dxa"/>
            <w:tcBorders>
              <w:top w:val="nil"/>
              <w:left w:val="nil"/>
              <w:bottom w:val="nil"/>
              <w:right w:val="single" w:sz="4" w:space="0" w:color="auto"/>
            </w:tcBorders>
            <w:shd w:val="clear" w:color="auto" w:fill="auto"/>
            <w:noWrap/>
            <w:vAlign w:val="center"/>
            <w:hideMark/>
          </w:tcPr>
          <w:p w14:paraId="65552C0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44</w:t>
            </w:r>
          </w:p>
        </w:tc>
        <w:tc>
          <w:tcPr>
            <w:tcW w:w="798" w:type="dxa"/>
            <w:tcBorders>
              <w:top w:val="nil"/>
              <w:left w:val="nil"/>
              <w:bottom w:val="nil"/>
              <w:right w:val="nil"/>
            </w:tcBorders>
            <w:shd w:val="clear" w:color="auto" w:fill="auto"/>
            <w:noWrap/>
            <w:vAlign w:val="center"/>
            <w:hideMark/>
          </w:tcPr>
          <w:p w14:paraId="0F85F39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20DE977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single" w:sz="4" w:space="0" w:color="auto"/>
            </w:tcBorders>
            <w:shd w:val="clear" w:color="auto" w:fill="auto"/>
            <w:noWrap/>
            <w:vAlign w:val="center"/>
            <w:hideMark/>
          </w:tcPr>
          <w:p w14:paraId="1664644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798" w:type="dxa"/>
            <w:tcBorders>
              <w:top w:val="nil"/>
              <w:left w:val="nil"/>
              <w:bottom w:val="nil"/>
              <w:right w:val="nil"/>
            </w:tcBorders>
            <w:shd w:val="clear" w:color="auto" w:fill="auto"/>
            <w:noWrap/>
            <w:vAlign w:val="center"/>
            <w:hideMark/>
          </w:tcPr>
          <w:p w14:paraId="2467C14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100</w:t>
            </w:r>
          </w:p>
        </w:tc>
        <w:tc>
          <w:tcPr>
            <w:tcW w:w="703" w:type="dxa"/>
            <w:tcBorders>
              <w:top w:val="nil"/>
              <w:left w:val="nil"/>
              <w:bottom w:val="nil"/>
              <w:right w:val="nil"/>
            </w:tcBorders>
            <w:shd w:val="clear" w:color="auto" w:fill="auto"/>
            <w:noWrap/>
            <w:vAlign w:val="center"/>
            <w:hideMark/>
          </w:tcPr>
          <w:p w14:paraId="3B6F61B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82</w:t>
            </w:r>
          </w:p>
        </w:tc>
        <w:tc>
          <w:tcPr>
            <w:tcW w:w="654" w:type="dxa"/>
            <w:tcBorders>
              <w:top w:val="nil"/>
              <w:left w:val="nil"/>
              <w:bottom w:val="nil"/>
              <w:right w:val="nil"/>
            </w:tcBorders>
            <w:shd w:val="clear" w:color="auto" w:fill="auto"/>
            <w:noWrap/>
            <w:vAlign w:val="center"/>
            <w:hideMark/>
          </w:tcPr>
          <w:p w14:paraId="3B0492E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18</w:t>
            </w:r>
          </w:p>
        </w:tc>
      </w:tr>
      <w:tr w:rsidR="00702A8C" w:rsidRPr="00702A8C" w14:paraId="71E709B6" w14:textId="77777777" w:rsidTr="00702A8C">
        <w:trPr>
          <w:trHeight w:val="300"/>
        </w:trPr>
        <w:tc>
          <w:tcPr>
            <w:tcW w:w="3402" w:type="dxa"/>
            <w:tcBorders>
              <w:top w:val="nil"/>
              <w:left w:val="nil"/>
              <w:bottom w:val="nil"/>
              <w:right w:val="nil"/>
            </w:tcBorders>
            <w:shd w:val="clear" w:color="auto" w:fill="auto"/>
            <w:noWrap/>
            <w:vAlign w:val="center"/>
            <w:hideMark/>
          </w:tcPr>
          <w:p w14:paraId="2EB73B84"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Betriebsgröße: 50-249 Beschäftigte</w:t>
            </w:r>
          </w:p>
        </w:tc>
        <w:tc>
          <w:tcPr>
            <w:tcW w:w="798" w:type="dxa"/>
            <w:tcBorders>
              <w:top w:val="nil"/>
              <w:left w:val="single" w:sz="4" w:space="0" w:color="auto"/>
              <w:bottom w:val="nil"/>
              <w:right w:val="nil"/>
            </w:tcBorders>
            <w:shd w:val="clear" w:color="auto" w:fill="auto"/>
            <w:noWrap/>
            <w:vAlign w:val="center"/>
            <w:hideMark/>
          </w:tcPr>
          <w:p w14:paraId="4673066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49</w:t>
            </w:r>
          </w:p>
        </w:tc>
        <w:tc>
          <w:tcPr>
            <w:tcW w:w="654" w:type="dxa"/>
            <w:tcBorders>
              <w:top w:val="nil"/>
              <w:left w:val="nil"/>
              <w:bottom w:val="nil"/>
              <w:right w:val="nil"/>
            </w:tcBorders>
            <w:shd w:val="clear" w:color="auto" w:fill="auto"/>
            <w:noWrap/>
            <w:vAlign w:val="center"/>
            <w:hideMark/>
          </w:tcPr>
          <w:p w14:paraId="45C87F6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48</w:t>
            </w:r>
          </w:p>
        </w:tc>
        <w:tc>
          <w:tcPr>
            <w:tcW w:w="654" w:type="dxa"/>
            <w:tcBorders>
              <w:top w:val="nil"/>
              <w:left w:val="nil"/>
              <w:bottom w:val="nil"/>
              <w:right w:val="single" w:sz="4" w:space="0" w:color="auto"/>
            </w:tcBorders>
            <w:shd w:val="clear" w:color="auto" w:fill="auto"/>
            <w:noWrap/>
            <w:vAlign w:val="center"/>
            <w:hideMark/>
          </w:tcPr>
          <w:p w14:paraId="37CC1C7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54</w:t>
            </w:r>
          </w:p>
        </w:tc>
        <w:tc>
          <w:tcPr>
            <w:tcW w:w="798" w:type="dxa"/>
            <w:tcBorders>
              <w:top w:val="nil"/>
              <w:left w:val="nil"/>
              <w:bottom w:val="nil"/>
              <w:right w:val="nil"/>
            </w:tcBorders>
            <w:shd w:val="clear" w:color="auto" w:fill="auto"/>
            <w:noWrap/>
            <w:vAlign w:val="center"/>
            <w:hideMark/>
          </w:tcPr>
          <w:p w14:paraId="2C6C9B6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654" w:type="dxa"/>
            <w:tcBorders>
              <w:top w:val="nil"/>
              <w:left w:val="nil"/>
              <w:bottom w:val="nil"/>
              <w:right w:val="nil"/>
            </w:tcBorders>
            <w:shd w:val="clear" w:color="auto" w:fill="auto"/>
            <w:noWrap/>
            <w:vAlign w:val="center"/>
            <w:hideMark/>
          </w:tcPr>
          <w:p w14:paraId="5D91C12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39</w:t>
            </w:r>
          </w:p>
        </w:tc>
        <w:tc>
          <w:tcPr>
            <w:tcW w:w="654" w:type="dxa"/>
            <w:tcBorders>
              <w:top w:val="nil"/>
              <w:left w:val="nil"/>
              <w:bottom w:val="nil"/>
              <w:right w:val="single" w:sz="4" w:space="0" w:color="auto"/>
            </w:tcBorders>
            <w:shd w:val="clear" w:color="auto" w:fill="auto"/>
            <w:noWrap/>
            <w:vAlign w:val="center"/>
            <w:hideMark/>
          </w:tcPr>
          <w:p w14:paraId="3BAB40F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45</w:t>
            </w:r>
          </w:p>
        </w:tc>
        <w:tc>
          <w:tcPr>
            <w:tcW w:w="798" w:type="dxa"/>
            <w:tcBorders>
              <w:top w:val="nil"/>
              <w:left w:val="nil"/>
              <w:bottom w:val="nil"/>
              <w:right w:val="nil"/>
            </w:tcBorders>
            <w:shd w:val="clear" w:color="auto" w:fill="auto"/>
            <w:noWrap/>
            <w:vAlign w:val="center"/>
            <w:hideMark/>
          </w:tcPr>
          <w:p w14:paraId="33E7469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117</w:t>
            </w:r>
          </w:p>
        </w:tc>
        <w:tc>
          <w:tcPr>
            <w:tcW w:w="703" w:type="dxa"/>
            <w:tcBorders>
              <w:top w:val="nil"/>
              <w:left w:val="nil"/>
              <w:bottom w:val="nil"/>
              <w:right w:val="nil"/>
            </w:tcBorders>
            <w:shd w:val="clear" w:color="auto" w:fill="auto"/>
            <w:noWrap/>
            <w:vAlign w:val="center"/>
            <w:hideMark/>
          </w:tcPr>
          <w:p w14:paraId="4A8C4EB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92</w:t>
            </w:r>
          </w:p>
        </w:tc>
        <w:tc>
          <w:tcPr>
            <w:tcW w:w="654" w:type="dxa"/>
            <w:tcBorders>
              <w:top w:val="nil"/>
              <w:left w:val="nil"/>
              <w:bottom w:val="nil"/>
              <w:right w:val="nil"/>
            </w:tcBorders>
            <w:shd w:val="clear" w:color="auto" w:fill="auto"/>
            <w:noWrap/>
            <w:vAlign w:val="center"/>
            <w:hideMark/>
          </w:tcPr>
          <w:p w14:paraId="03B5D63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r>
      <w:tr w:rsidR="00702A8C" w:rsidRPr="00702A8C" w14:paraId="2E3425D2" w14:textId="77777777" w:rsidTr="00702A8C">
        <w:trPr>
          <w:trHeight w:val="300"/>
        </w:trPr>
        <w:tc>
          <w:tcPr>
            <w:tcW w:w="3402" w:type="dxa"/>
            <w:tcBorders>
              <w:top w:val="nil"/>
              <w:left w:val="nil"/>
              <w:bottom w:val="nil"/>
              <w:right w:val="nil"/>
            </w:tcBorders>
            <w:shd w:val="clear" w:color="auto" w:fill="auto"/>
            <w:noWrap/>
            <w:vAlign w:val="center"/>
            <w:hideMark/>
          </w:tcPr>
          <w:p w14:paraId="476C8B3F"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Betriebsgröße: 250 und mehr Beschäftigte</w:t>
            </w:r>
          </w:p>
        </w:tc>
        <w:tc>
          <w:tcPr>
            <w:tcW w:w="798" w:type="dxa"/>
            <w:tcBorders>
              <w:top w:val="nil"/>
              <w:left w:val="single" w:sz="4" w:space="0" w:color="auto"/>
              <w:bottom w:val="single" w:sz="4" w:space="0" w:color="auto"/>
              <w:right w:val="nil"/>
            </w:tcBorders>
            <w:shd w:val="clear" w:color="auto" w:fill="auto"/>
            <w:noWrap/>
            <w:vAlign w:val="center"/>
            <w:hideMark/>
          </w:tcPr>
          <w:p w14:paraId="2A26BAB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52</w:t>
            </w:r>
          </w:p>
        </w:tc>
        <w:tc>
          <w:tcPr>
            <w:tcW w:w="654" w:type="dxa"/>
            <w:tcBorders>
              <w:top w:val="nil"/>
              <w:left w:val="nil"/>
              <w:bottom w:val="single" w:sz="4" w:space="0" w:color="auto"/>
              <w:right w:val="nil"/>
            </w:tcBorders>
            <w:shd w:val="clear" w:color="auto" w:fill="auto"/>
            <w:noWrap/>
            <w:vAlign w:val="center"/>
            <w:hideMark/>
          </w:tcPr>
          <w:p w14:paraId="2AD6D01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52</w:t>
            </w:r>
          </w:p>
        </w:tc>
        <w:tc>
          <w:tcPr>
            <w:tcW w:w="654" w:type="dxa"/>
            <w:tcBorders>
              <w:top w:val="nil"/>
              <w:left w:val="nil"/>
              <w:bottom w:val="single" w:sz="4" w:space="0" w:color="auto"/>
              <w:right w:val="single" w:sz="4" w:space="0" w:color="auto"/>
            </w:tcBorders>
            <w:shd w:val="clear" w:color="auto" w:fill="auto"/>
            <w:noWrap/>
            <w:vAlign w:val="center"/>
            <w:hideMark/>
          </w:tcPr>
          <w:p w14:paraId="0DFA87C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56</w:t>
            </w:r>
          </w:p>
        </w:tc>
        <w:tc>
          <w:tcPr>
            <w:tcW w:w="798" w:type="dxa"/>
            <w:tcBorders>
              <w:top w:val="nil"/>
              <w:left w:val="nil"/>
              <w:bottom w:val="single" w:sz="4" w:space="0" w:color="auto"/>
              <w:right w:val="nil"/>
            </w:tcBorders>
            <w:shd w:val="clear" w:color="auto" w:fill="auto"/>
            <w:noWrap/>
            <w:vAlign w:val="center"/>
            <w:hideMark/>
          </w:tcPr>
          <w:p w14:paraId="5F37D3A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48</w:t>
            </w:r>
          </w:p>
        </w:tc>
        <w:tc>
          <w:tcPr>
            <w:tcW w:w="654" w:type="dxa"/>
            <w:tcBorders>
              <w:top w:val="nil"/>
              <w:left w:val="nil"/>
              <w:bottom w:val="single" w:sz="4" w:space="0" w:color="auto"/>
              <w:right w:val="nil"/>
            </w:tcBorders>
            <w:shd w:val="clear" w:color="auto" w:fill="auto"/>
            <w:noWrap/>
            <w:vAlign w:val="center"/>
            <w:hideMark/>
          </w:tcPr>
          <w:p w14:paraId="7BC093B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49</w:t>
            </w:r>
          </w:p>
        </w:tc>
        <w:tc>
          <w:tcPr>
            <w:tcW w:w="654" w:type="dxa"/>
            <w:tcBorders>
              <w:top w:val="nil"/>
              <w:left w:val="nil"/>
              <w:bottom w:val="single" w:sz="4" w:space="0" w:color="auto"/>
              <w:right w:val="single" w:sz="4" w:space="0" w:color="auto"/>
            </w:tcBorders>
            <w:shd w:val="clear" w:color="auto" w:fill="auto"/>
            <w:noWrap/>
            <w:vAlign w:val="center"/>
            <w:hideMark/>
          </w:tcPr>
          <w:p w14:paraId="25F108E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42</w:t>
            </w:r>
          </w:p>
        </w:tc>
        <w:tc>
          <w:tcPr>
            <w:tcW w:w="798" w:type="dxa"/>
            <w:tcBorders>
              <w:top w:val="nil"/>
              <w:left w:val="nil"/>
              <w:bottom w:val="single" w:sz="4" w:space="0" w:color="auto"/>
              <w:right w:val="nil"/>
            </w:tcBorders>
            <w:shd w:val="clear" w:color="auto" w:fill="auto"/>
            <w:noWrap/>
            <w:vAlign w:val="center"/>
            <w:hideMark/>
          </w:tcPr>
          <w:p w14:paraId="2AEFBCA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232</w:t>
            </w:r>
          </w:p>
        </w:tc>
        <w:tc>
          <w:tcPr>
            <w:tcW w:w="703" w:type="dxa"/>
            <w:tcBorders>
              <w:top w:val="nil"/>
              <w:left w:val="nil"/>
              <w:bottom w:val="single" w:sz="4" w:space="0" w:color="auto"/>
              <w:right w:val="nil"/>
            </w:tcBorders>
            <w:shd w:val="clear" w:color="auto" w:fill="auto"/>
            <w:noWrap/>
            <w:vAlign w:val="center"/>
            <w:hideMark/>
          </w:tcPr>
          <w:p w14:paraId="4A25C6C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205</w:t>
            </w:r>
          </w:p>
        </w:tc>
        <w:tc>
          <w:tcPr>
            <w:tcW w:w="654" w:type="dxa"/>
            <w:tcBorders>
              <w:top w:val="nil"/>
              <w:left w:val="nil"/>
              <w:bottom w:val="single" w:sz="4" w:space="0" w:color="auto"/>
              <w:right w:val="nil"/>
            </w:tcBorders>
            <w:shd w:val="clear" w:color="auto" w:fill="auto"/>
            <w:noWrap/>
            <w:vAlign w:val="center"/>
            <w:hideMark/>
          </w:tcPr>
          <w:p w14:paraId="2647DE9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27</w:t>
            </w:r>
          </w:p>
        </w:tc>
      </w:tr>
      <w:tr w:rsidR="00702A8C" w:rsidRPr="00702A8C" w14:paraId="6D578EAE" w14:textId="77777777" w:rsidTr="00702A8C">
        <w:trPr>
          <w:trHeight w:val="300"/>
        </w:trPr>
        <w:tc>
          <w:tcPr>
            <w:tcW w:w="3402" w:type="dxa"/>
            <w:tcBorders>
              <w:top w:val="single" w:sz="4" w:space="0" w:color="auto"/>
              <w:left w:val="nil"/>
              <w:bottom w:val="nil"/>
              <w:right w:val="single" w:sz="4" w:space="0" w:color="auto"/>
            </w:tcBorders>
            <w:shd w:val="clear" w:color="auto" w:fill="auto"/>
            <w:noWrap/>
            <w:vAlign w:val="center"/>
            <w:hideMark/>
          </w:tcPr>
          <w:p w14:paraId="219BBBA3"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 nach Wirtschaftszweig</w:t>
            </w:r>
          </w:p>
        </w:tc>
        <w:tc>
          <w:tcPr>
            <w:tcW w:w="798" w:type="dxa"/>
            <w:tcBorders>
              <w:top w:val="nil"/>
              <w:left w:val="nil"/>
              <w:bottom w:val="nil"/>
              <w:right w:val="nil"/>
            </w:tcBorders>
            <w:shd w:val="clear" w:color="auto" w:fill="auto"/>
            <w:noWrap/>
            <w:vAlign w:val="center"/>
            <w:hideMark/>
          </w:tcPr>
          <w:p w14:paraId="6E7A2797" w14:textId="15EB81EF"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5F4DC1B7" w14:textId="06E46773"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single" w:sz="4" w:space="0" w:color="auto"/>
            </w:tcBorders>
            <w:shd w:val="clear" w:color="auto" w:fill="auto"/>
            <w:noWrap/>
            <w:vAlign w:val="center"/>
            <w:hideMark/>
          </w:tcPr>
          <w:p w14:paraId="450D7F0B" w14:textId="03614E0B"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798" w:type="dxa"/>
            <w:tcBorders>
              <w:top w:val="nil"/>
              <w:left w:val="nil"/>
              <w:bottom w:val="nil"/>
              <w:right w:val="nil"/>
            </w:tcBorders>
            <w:shd w:val="clear" w:color="auto" w:fill="auto"/>
            <w:noWrap/>
            <w:vAlign w:val="center"/>
            <w:hideMark/>
          </w:tcPr>
          <w:p w14:paraId="31CFA29D" w14:textId="46FBB65D"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059E1DCE" w14:textId="418FFABB"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single" w:sz="4" w:space="0" w:color="auto"/>
            </w:tcBorders>
            <w:shd w:val="clear" w:color="auto" w:fill="auto"/>
            <w:noWrap/>
            <w:vAlign w:val="center"/>
            <w:hideMark/>
          </w:tcPr>
          <w:p w14:paraId="1DEA273A" w14:textId="4B92B5D2"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798" w:type="dxa"/>
            <w:tcBorders>
              <w:top w:val="nil"/>
              <w:left w:val="nil"/>
              <w:bottom w:val="nil"/>
              <w:right w:val="nil"/>
            </w:tcBorders>
            <w:shd w:val="clear" w:color="auto" w:fill="auto"/>
            <w:noWrap/>
            <w:vAlign w:val="center"/>
            <w:hideMark/>
          </w:tcPr>
          <w:p w14:paraId="3AEFA92C" w14:textId="5656039E"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703" w:type="dxa"/>
            <w:tcBorders>
              <w:top w:val="nil"/>
              <w:left w:val="nil"/>
              <w:bottom w:val="nil"/>
              <w:right w:val="nil"/>
            </w:tcBorders>
            <w:shd w:val="clear" w:color="auto" w:fill="auto"/>
            <w:noWrap/>
            <w:vAlign w:val="center"/>
            <w:hideMark/>
          </w:tcPr>
          <w:p w14:paraId="1739D34E" w14:textId="3CD5A56E"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206C1468" w14:textId="6B384F6A"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r>
      <w:tr w:rsidR="00702A8C" w:rsidRPr="00702A8C" w14:paraId="60015922"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53098C31"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Land- und Forstwirtschaft, Fischerei</w:t>
            </w:r>
          </w:p>
        </w:tc>
        <w:tc>
          <w:tcPr>
            <w:tcW w:w="798" w:type="dxa"/>
            <w:tcBorders>
              <w:top w:val="nil"/>
              <w:left w:val="nil"/>
              <w:bottom w:val="nil"/>
              <w:right w:val="nil"/>
            </w:tcBorders>
            <w:shd w:val="clear" w:color="auto" w:fill="auto"/>
            <w:noWrap/>
            <w:vAlign w:val="center"/>
            <w:hideMark/>
          </w:tcPr>
          <w:p w14:paraId="30540BB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nil"/>
              <w:right w:val="nil"/>
            </w:tcBorders>
            <w:shd w:val="clear" w:color="auto" w:fill="auto"/>
            <w:noWrap/>
            <w:vAlign w:val="center"/>
            <w:hideMark/>
          </w:tcPr>
          <w:p w14:paraId="2351619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654" w:type="dxa"/>
            <w:tcBorders>
              <w:top w:val="nil"/>
              <w:left w:val="nil"/>
              <w:bottom w:val="nil"/>
              <w:right w:val="single" w:sz="4" w:space="0" w:color="auto"/>
            </w:tcBorders>
            <w:shd w:val="clear" w:color="auto" w:fill="auto"/>
            <w:noWrap/>
            <w:vAlign w:val="center"/>
            <w:hideMark/>
          </w:tcPr>
          <w:p w14:paraId="041A957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798" w:type="dxa"/>
            <w:tcBorders>
              <w:top w:val="nil"/>
              <w:left w:val="nil"/>
              <w:bottom w:val="nil"/>
              <w:right w:val="nil"/>
            </w:tcBorders>
            <w:shd w:val="clear" w:color="auto" w:fill="auto"/>
            <w:noWrap/>
            <w:vAlign w:val="center"/>
            <w:hideMark/>
          </w:tcPr>
          <w:p w14:paraId="0AE57A8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209A8DF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32</w:t>
            </w:r>
          </w:p>
        </w:tc>
        <w:tc>
          <w:tcPr>
            <w:tcW w:w="654" w:type="dxa"/>
            <w:tcBorders>
              <w:top w:val="nil"/>
              <w:left w:val="nil"/>
              <w:bottom w:val="nil"/>
              <w:right w:val="single" w:sz="4" w:space="0" w:color="auto"/>
            </w:tcBorders>
            <w:shd w:val="clear" w:color="auto" w:fill="auto"/>
            <w:noWrap/>
            <w:vAlign w:val="center"/>
            <w:hideMark/>
          </w:tcPr>
          <w:p w14:paraId="64463A4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798" w:type="dxa"/>
            <w:tcBorders>
              <w:top w:val="nil"/>
              <w:left w:val="nil"/>
              <w:bottom w:val="nil"/>
              <w:right w:val="nil"/>
            </w:tcBorders>
            <w:shd w:val="clear" w:color="auto" w:fill="auto"/>
            <w:noWrap/>
            <w:vAlign w:val="center"/>
            <w:hideMark/>
          </w:tcPr>
          <w:p w14:paraId="7536193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w:t>
            </w:r>
          </w:p>
        </w:tc>
        <w:tc>
          <w:tcPr>
            <w:tcW w:w="703" w:type="dxa"/>
            <w:tcBorders>
              <w:top w:val="nil"/>
              <w:left w:val="nil"/>
              <w:bottom w:val="nil"/>
              <w:right w:val="nil"/>
            </w:tcBorders>
            <w:shd w:val="clear" w:color="auto" w:fill="auto"/>
            <w:noWrap/>
            <w:vAlign w:val="center"/>
            <w:hideMark/>
          </w:tcPr>
          <w:p w14:paraId="377357D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c>
          <w:tcPr>
            <w:tcW w:w="654" w:type="dxa"/>
            <w:tcBorders>
              <w:top w:val="nil"/>
              <w:left w:val="nil"/>
              <w:bottom w:val="nil"/>
              <w:right w:val="nil"/>
            </w:tcBorders>
            <w:shd w:val="clear" w:color="auto" w:fill="auto"/>
            <w:noWrap/>
            <w:vAlign w:val="center"/>
            <w:hideMark/>
          </w:tcPr>
          <w:p w14:paraId="5EFE61F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r>
      <w:tr w:rsidR="00702A8C" w:rsidRPr="00702A8C" w14:paraId="6F285C5E"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2EC558BA"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Bergbau, Energie- und Wasserversorgung</w:t>
            </w:r>
          </w:p>
        </w:tc>
        <w:tc>
          <w:tcPr>
            <w:tcW w:w="798" w:type="dxa"/>
            <w:tcBorders>
              <w:top w:val="nil"/>
              <w:left w:val="nil"/>
              <w:bottom w:val="nil"/>
              <w:right w:val="nil"/>
            </w:tcBorders>
            <w:shd w:val="clear" w:color="auto" w:fill="auto"/>
            <w:noWrap/>
            <w:vAlign w:val="center"/>
            <w:hideMark/>
          </w:tcPr>
          <w:p w14:paraId="63E9963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36</w:t>
            </w:r>
          </w:p>
        </w:tc>
        <w:tc>
          <w:tcPr>
            <w:tcW w:w="654" w:type="dxa"/>
            <w:tcBorders>
              <w:top w:val="nil"/>
              <w:left w:val="nil"/>
              <w:bottom w:val="nil"/>
              <w:right w:val="nil"/>
            </w:tcBorders>
            <w:shd w:val="clear" w:color="auto" w:fill="auto"/>
            <w:noWrap/>
            <w:vAlign w:val="center"/>
            <w:hideMark/>
          </w:tcPr>
          <w:p w14:paraId="133469C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single" w:sz="4" w:space="0" w:color="auto"/>
            </w:tcBorders>
            <w:shd w:val="clear" w:color="auto" w:fill="auto"/>
            <w:noWrap/>
            <w:vAlign w:val="center"/>
            <w:hideMark/>
          </w:tcPr>
          <w:p w14:paraId="5CCA370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45</w:t>
            </w:r>
          </w:p>
        </w:tc>
        <w:tc>
          <w:tcPr>
            <w:tcW w:w="798" w:type="dxa"/>
            <w:tcBorders>
              <w:top w:val="nil"/>
              <w:left w:val="nil"/>
              <w:bottom w:val="nil"/>
              <w:right w:val="nil"/>
            </w:tcBorders>
            <w:shd w:val="clear" w:color="auto" w:fill="auto"/>
            <w:noWrap/>
            <w:vAlign w:val="center"/>
            <w:hideMark/>
          </w:tcPr>
          <w:p w14:paraId="54AD010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47</w:t>
            </w:r>
          </w:p>
        </w:tc>
        <w:tc>
          <w:tcPr>
            <w:tcW w:w="654" w:type="dxa"/>
            <w:tcBorders>
              <w:top w:val="nil"/>
              <w:left w:val="nil"/>
              <w:bottom w:val="nil"/>
              <w:right w:val="nil"/>
            </w:tcBorders>
            <w:shd w:val="clear" w:color="auto" w:fill="auto"/>
            <w:noWrap/>
            <w:vAlign w:val="center"/>
            <w:hideMark/>
          </w:tcPr>
          <w:p w14:paraId="0C0E017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44</w:t>
            </w:r>
          </w:p>
        </w:tc>
        <w:tc>
          <w:tcPr>
            <w:tcW w:w="654" w:type="dxa"/>
            <w:tcBorders>
              <w:top w:val="nil"/>
              <w:left w:val="nil"/>
              <w:bottom w:val="nil"/>
              <w:right w:val="single" w:sz="4" w:space="0" w:color="auto"/>
            </w:tcBorders>
            <w:shd w:val="clear" w:color="auto" w:fill="auto"/>
            <w:noWrap/>
            <w:vAlign w:val="center"/>
            <w:hideMark/>
          </w:tcPr>
          <w:p w14:paraId="105B702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56</w:t>
            </w:r>
          </w:p>
        </w:tc>
        <w:tc>
          <w:tcPr>
            <w:tcW w:w="798" w:type="dxa"/>
            <w:tcBorders>
              <w:top w:val="nil"/>
              <w:left w:val="nil"/>
              <w:bottom w:val="nil"/>
              <w:right w:val="nil"/>
            </w:tcBorders>
            <w:shd w:val="clear" w:color="auto" w:fill="auto"/>
            <w:noWrap/>
            <w:vAlign w:val="center"/>
            <w:hideMark/>
          </w:tcPr>
          <w:p w14:paraId="1EEB336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9</w:t>
            </w:r>
          </w:p>
        </w:tc>
        <w:tc>
          <w:tcPr>
            <w:tcW w:w="703" w:type="dxa"/>
            <w:tcBorders>
              <w:top w:val="nil"/>
              <w:left w:val="nil"/>
              <w:bottom w:val="nil"/>
              <w:right w:val="nil"/>
            </w:tcBorders>
            <w:shd w:val="clear" w:color="auto" w:fill="auto"/>
            <w:noWrap/>
            <w:vAlign w:val="center"/>
            <w:hideMark/>
          </w:tcPr>
          <w:p w14:paraId="4020EEE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7</w:t>
            </w:r>
          </w:p>
        </w:tc>
        <w:tc>
          <w:tcPr>
            <w:tcW w:w="654" w:type="dxa"/>
            <w:tcBorders>
              <w:top w:val="nil"/>
              <w:left w:val="nil"/>
              <w:bottom w:val="nil"/>
              <w:right w:val="nil"/>
            </w:tcBorders>
            <w:shd w:val="clear" w:color="auto" w:fill="auto"/>
            <w:noWrap/>
            <w:vAlign w:val="center"/>
            <w:hideMark/>
          </w:tcPr>
          <w:p w14:paraId="4A7B16D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r>
      <w:tr w:rsidR="00702A8C" w:rsidRPr="00702A8C" w14:paraId="2C2C38E8"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7A6C84AC" w14:textId="621D1988"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Verarb</w:t>
            </w:r>
            <w:r w:rsidR="00CE45F5">
              <w:rPr>
                <w:rFonts w:ascii="Source Sans Pro" w:eastAsia="Times New Roman" w:hAnsi="Source Sans Pro" w:cs="Arial"/>
                <w:sz w:val="18"/>
                <w:szCs w:val="18"/>
                <w:lang w:eastAsia="de-DE"/>
              </w:rPr>
              <w:t>eitendes</w:t>
            </w:r>
            <w:r w:rsidRPr="00702A8C">
              <w:rPr>
                <w:rFonts w:ascii="Source Sans Pro" w:eastAsia="Times New Roman" w:hAnsi="Source Sans Pro" w:cs="Arial"/>
                <w:sz w:val="18"/>
                <w:szCs w:val="18"/>
                <w:lang w:eastAsia="de-DE"/>
              </w:rPr>
              <w:t xml:space="preserve"> Gewerbe</w:t>
            </w:r>
            <w:r w:rsidR="00CE45F5">
              <w:rPr>
                <w:rFonts w:ascii="Source Sans Pro" w:eastAsia="Times New Roman" w:hAnsi="Source Sans Pro" w:cs="Arial"/>
                <w:sz w:val="18"/>
                <w:szCs w:val="18"/>
                <w:lang w:eastAsia="de-DE"/>
              </w:rPr>
              <w:t xml:space="preserve"> (VG)</w:t>
            </w:r>
            <w:r w:rsidRPr="00702A8C">
              <w:rPr>
                <w:rFonts w:ascii="Source Sans Pro" w:eastAsia="Times New Roman" w:hAnsi="Source Sans Pro" w:cs="Arial"/>
                <w:sz w:val="18"/>
                <w:szCs w:val="18"/>
                <w:lang w:eastAsia="de-DE"/>
              </w:rPr>
              <w:t xml:space="preserve">: Ernährung, Textil, </w:t>
            </w:r>
            <w:r w:rsidR="00CE45F5">
              <w:rPr>
                <w:rFonts w:ascii="Source Sans Pro" w:eastAsia="Times New Roman" w:hAnsi="Source Sans Pro" w:cs="Arial"/>
                <w:sz w:val="18"/>
                <w:szCs w:val="18"/>
                <w:lang w:eastAsia="de-DE"/>
              </w:rPr>
              <w:t>B</w:t>
            </w:r>
            <w:r w:rsidRPr="00702A8C">
              <w:rPr>
                <w:rFonts w:ascii="Source Sans Pro" w:eastAsia="Times New Roman" w:hAnsi="Source Sans Pro" w:cs="Arial"/>
                <w:sz w:val="18"/>
                <w:szCs w:val="18"/>
                <w:lang w:eastAsia="de-DE"/>
              </w:rPr>
              <w:t>ekleidung, Möbel</w:t>
            </w:r>
          </w:p>
        </w:tc>
        <w:tc>
          <w:tcPr>
            <w:tcW w:w="798" w:type="dxa"/>
            <w:tcBorders>
              <w:top w:val="nil"/>
              <w:left w:val="nil"/>
              <w:bottom w:val="nil"/>
              <w:right w:val="nil"/>
            </w:tcBorders>
            <w:shd w:val="clear" w:color="auto" w:fill="auto"/>
            <w:noWrap/>
            <w:vAlign w:val="center"/>
            <w:hideMark/>
          </w:tcPr>
          <w:p w14:paraId="302AA48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30</w:t>
            </w:r>
          </w:p>
        </w:tc>
        <w:tc>
          <w:tcPr>
            <w:tcW w:w="654" w:type="dxa"/>
            <w:tcBorders>
              <w:top w:val="nil"/>
              <w:left w:val="nil"/>
              <w:bottom w:val="nil"/>
              <w:right w:val="nil"/>
            </w:tcBorders>
            <w:shd w:val="clear" w:color="auto" w:fill="auto"/>
            <w:noWrap/>
            <w:vAlign w:val="center"/>
            <w:hideMark/>
          </w:tcPr>
          <w:p w14:paraId="6EF5E9F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654" w:type="dxa"/>
            <w:tcBorders>
              <w:top w:val="nil"/>
              <w:left w:val="nil"/>
              <w:bottom w:val="nil"/>
              <w:right w:val="single" w:sz="4" w:space="0" w:color="auto"/>
            </w:tcBorders>
            <w:shd w:val="clear" w:color="auto" w:fill="auto"/>
            <w:noWrap/>
            <w:vAlign w:val="center"/>
            <w:hideMark/>
          </w:tcPr>
          <w:p w14:paraId="6B1D814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798" w:type="dxa"/>
            <w:tcBorders>
              <w:top w:val="nil"/>
              <w:left w:val="nil"/>
              <w:bottom w:val="nil"/>
              <w:right w:val="nil"/>
            </w:tcBorders>
            <w:shd w:val="clear" w:color="auto" w:fill="auto"/>
            <w:noWrap/>
            <w:vAlign w:val="center"/>
            <w:hideMark/>
          </w:tcPr>
          <w:p w14:paraId="65F60F0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654" w:type="dxa"/>
            <w:tcBorders>
              <w:top w:val="nil"/>
              <w:left w:val="nil"/>
              <w:bottom w:val="nil"/>
              <w:right w:val="nil"/>
            </w:tcBorders>
            <w:shd w:val="clear" w:color="auto" w:fill="auto"/>
            <w:noWrap/>
            <w:vAlign w:val="center"/>
            <w:hideMark/>
          </w:tcPr>
          <w:p w14:paraId="2BAC932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654" w:type="dxa"/>
            <w:tcBorders>
              <w:top w:val="nil"/>
              <w:left w:val="nil"/>
              <w:bottom w:val="nil"/>
              <w:right w:val="single" w:sz="4" w:space="0" w:color="auto"/>
            </w:tcBorders>
            <w:shd w:val="clear" w:color="auto" w:fill="auto"/>
            <w:noWrap/>
            <w:vAlign w:val="center"/>
            <w:hideMark/>
          </w:tcPr>
          <w:p w14:paraId="169738A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798" w:type="dxa"/>
            <w:tcBorders>
              <w:top w:val="nil"/>
              <w:left w:val="nil"/>
              <w:bottom w:val="nil"/>
              <w:right w:val="nil"/>
            </w:tcBorders>
            <w:shd w:val="clear" w:color="auto" w:fill="auto"/>
            <w:noWrap/>
            <w:vAlign w:val="center"/>
            <w:hideMark/>
          </w:tcPr>
          <w:p w14:paraId="426562E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14</w:t>
            </w:r>
          </w:p>
        </w:tc>
        <w:tc>
          <w:tcPr>
            <w:tcW w:w="703" w:type="dxa"/>
            <w:tcBorders>
              <w:top w:val="nil"/>
              <w:left w:val="nil"/>
              <w:bottom w:val="nil"/>
              <w:right w:val="nil"/>
            </w:tcBorders>
            <w:shd w:val="clear" w:color="auto" w:fill="auto"/>
            <w:noWrap/>
            <w:vAlign w:val="center"/>
            <w:hideMark/>
          </w:tcPr>
          <w:p w14:paraId="46909BB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13</w:t>
            </w:r>
          </w:p>
        </w:tc>
        <w:tc>
          <w:tcPr>
            <w:tcW w:w="654" w:type="dxa"/>
            <w:tcBorders>
              <w:top w:val="nil"/>
              <w:left w:val="nil"/>
              <w:bottom w:val="nil"/>
              <w:right w:val="nil"/>
            </w:tcBorders>
            <w:shd w:val="clear" w:color="auto" w:fill="auto"/>
            <w:noWrap/>
            <w:vAlign w:val="center"/>
            <w:hideMark/>
          </w:tcPr>
          <w:p w14:paraId="34B2030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r>
      <w:tr w:rsidR="00702A8C" w:rsidRPr="00702A8C" w14:paraId="239473D8"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378FE9AF" w14:textId="30771AA7" w:rsidR="00702A8C" w:rsidRPr="00702A8C" w:rsidRDefault="00CE45F5" w:rsidP="00702A8C">
            <w:pPr>
              <w:spacing w:after="0" w:line="240" w:lineRule="auto"/>
              <w:rPr>
                <w:rFonts w:ascii="Source Sans Pro" w:eastAsia="Times New Roman" w:hAnsi="Source Sans Pro" w:cs="Arial"/>
                <w:sz w:val="18"/>
                <w:szCs w:val="18"/>
                <w:lang w:eastAsia="de-DE"/>
              </w:rPr>
            </w:pPr>
            <w:r>
              <w:rPr>
                <w:rFonts w:ascii="Source Sans Pro" w:eastAsia="Times New Roman" w:hAnsi="Source Sans Pro" w:cs="Arial"/>
                <w:sz w:val="18"/>
                <w:szCs w:val="18"/>
                <w:lang w:eastAsia="de-DE"/>
              </w:rPr>
              <w:t>VG</w:t>
            </w:r>
            <w:r w:rsidR="00702A8C" w:rsidRPr="00702A8C">
              <w:rPr>
                <w:rFonts w:ascii="Source Sans Pro" w:eastAsia="Times New Roman" w:hAnsi="Source Sans Pro" w:cs="Arial"/>
                <w:sz w:val="18"/>
                <w:szCs w:val="18"/>
                <w:lang w:eastAsia="de-DE"/>
              </w:rPr>
              <w:t>: Holz, Papier, Druck</w:t>
            </w:r>
          </w:p>
        </w:tc>
        <w:tc>
          <w:tcPr>
            <w:tcW w:w="798" w:type="dxa"/>
            <w:tcBorders>
              <w:top w:val="nil"/>
              <w:left w:val="nil"/>
              <w:bottom w:val="nil"/>
              <w:right w:val="nil"/>
            </w:tcBorders>
            <w:shd w:val="clear" w:color="auto" w:fill="auto"/>
            <w:noWrap/>
            <w:vAlign w:val="center"/>
            <w:hideMark/>
          </w:tcPr>
          <w:p w14:paraId="2704AA6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nil"/>
              <w:right w:val="nil"/>
            </w:tcBorders>
            <w:shd w:val="clear" w:color="auto" w:fill="auto"/>
            <w:noWrap/>
            <w:vAlign w:val="center"/>
            <w:hideMark/>
          </w:tcPr>
          <w:p w14:paraId="790A045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654" w:type="dxa"/>
            <w:tcBorders>
              <w:top w:val="nil"/>
              <w:left w:val="nil"/>
              <w:bottom w:val="nil"/>
              <w:right w:val="single" w:sz="4" w:space="0" w:color="auto"/>
            </w:tcBorders>
            <w:shd w:val="clear" w:color="auto" w:fill="auto"/>
            <w:noWrap/>
            <w:vAlign w:val="center"/>
            <w:hideMark/>
          </w:tcPr>
          <w:p w14:paraId="1056408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22</w:t>
            </w:r>
          </w:p>
        </w:tc>
        <w:tc>
          <w:tcPr>
            <w:tcW w:w="798" w:type="dxa"/>
            <w:tcBorders>
              <w:top w:val="nil"/>
              <w:left w:val="nil"/>
              <w:bottom w:val="nil"/>
              <w:right w:val="nil"/>
            </w:tcBorders>
            <w:shd w:val="clear" w:color="auto" w:fill="auto"/>
            <w:noWrap/>
            <w:vAlign w:val="center"/>
            <w:hideMark/>
          </w:tcPr>
          <w:p w14:paraId="57F70FE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654" w:type="dxa"/>
            <w:tcBorders>
              <w:top w:val="nil"/>
              <w:left w:val="nil"/>
              <w:bottom w:val="nil"/>
              <w:right w:val="nil"/>
            </w:tcBorders>
            <w:shd w:val="clear" w:color="auto" w:fill="auto"/>
            <w:noWrap/>
            <w:vAlign w:val="center"/>
            <w:hideMark/>
          </w:tcPr>
          <w:p w14:paraId="3C29F0F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41</w:t>
            </w:r>
          </w:p>
        </w:tc>
        <w:tc>
          <w:tcPr>
            <w:tcW w:w="654" w:type="dxa"/>
            <w:tcBorders>
              <w:top w:val="nil"/>
              <w:left w:val="nil"/>
              <w:bottom w:val="nil"/>
              <w:right w:val="single" w:sz="4" w:space="0" w:color="auto"/>
            </w:tcBorders>
            <w:shd w:val="clear" w:color="auto" w:fill="auto"/>
            <w:noWrap/>
            <w:vAlign w:val="center"/>
            <w:hideMark/>
          </w:tcPr>
          <w:p w14:paraId="300E7B6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17</w:t>
            </w:r>
          </w:p>
        </w:tc>
        <w:tc>
          <w:tcPr>
            <w:tcW w:w="798" w:type="dxa"/>
            <w:tcBorders>
              <w:top w:val="nil"/>
              <w:left w:val="nil"/>
              <w:bottom w:val="nil"/>
              <w:right w:val="nil"/>
            </w:tcBorders>
            <w:shd w:val="clear" w:color="auto" w:fill="auto"/>
            <w:noWrap/>
            <w:vAlign w:val="center"/>
            <w:hideMark/>
          </w:tcPr>
          <w:p w14:paraId="36A16E1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c>
          <w:tcPr>
            <w:tcW w:w="703" w:type="dxa"/>
            <w:tcBorders>
              <w:top w:val="nil"/>
              <w:left w:val="nil"/>
              <w:bottom w:val="nil"/>
              <w:right w:val="nil"/>
            </w:tcBorders>
            <w:shd w:val="clear" w:color="auto" w:fill="auto"/>
            <w:noWrap/>
            <w:vAlign w:val="center"/>
            <w:hideMark/>
          </w:tcPr>
          <w:p w14:paraId="6A0A623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c>
          <w:tcPr>
            <w:tcW w:w="654" w:type="dxa"/>
            <w:tcBorders>
              <w:top w:val="nil"/>
              <w:left w:val="nil"/>
              <w:bottom w:val="nil"/>
              <w:right w:val="nil"/>
            </w:tcBorders>
            <w:shd w:val="clear" w:color="auto" w:fill="auto"/>
            <w:noWrap/>
            <w:vAlign w:val="center"/>
            <w:hideMark/>
          </w:tcPr>
          <w:p w14:paraId="2B66D8B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0</w:t>
            </w:r>
          </w:p>
        </w:tc>
      </w:tr>
      <w:tr w:rsidR="00702A8C" w:rsidRPr="00702A8C" w14:paraId="3133C02A"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112CE204" w14:textId="10110CB3" w:rsidR="00702A8C" w:rsidRPr="00702A8C" w:rsidRDefault="00CE45F5" w:rsidP="00702A8C">
            <w:pPr>
              <w:spacing w:after="0" w:line="240" w:lineRule="auto"/>
              <w:rPr>
                <w:rFonts w:ascii="Source Sans Pro" w:eastAsia="Times New Roman" w:hAnsi="Source Sans Pro" w:cs="Arial"/>
                <w:sz w:val="18"/>
                <w:szCs w:val="18"/>
                <w:lang w:eastAsia="de-DE"/>
              </w:rPr>
            </w:pPr>
            <w:r>
              <w:rPr>
                <w:rFonts w:ascii="Source Sans Pro" w:eastAsia="Times New Roman" w:hAnsi="Source Sans Pro" w:cs="Arial"/>
                <w:sz w:val="18"/>
                <w:szCs w:val="18"/>
                <w:lang w:eastAsia="de-DE"/>
              </w:rPr>
              <w:t>VG</w:t>
            </w:r>
            <w:r w:rsidR="00702A8C" w:rsidRPr="00702A8C">
              <w:rPr>
                <w:rFonts w:ascii="Source Sans Pro" w:eastAsia="Times New Roman" w:hAnsi="Source Sans Pro" w:cs="Arial"/>
                <w:sz w:val="18"/>
                <w:szCs w:val="18"/>
                <w:lang w:eastAsia="de-DE"/>
              </w:rPr>
              <w:t>: Chemie, Kunststoff, Glas, Baustoffe</w:t>
            </w:r>
          </w:p>
        </w:tc>
        <w:tc>
          <w:tcPr>
            <w:tcW w:w="798" w:type="dxa"/>
            <w:tcBorders>
              <w:top w:val="nil"/>
              <w:left w:val="nil"/>
              <w:bottom w:val="nil"/>
              <w:right w:val="nil"/>
            </w:tcBorders>
            <w:shd w:val="clear" w:color="auto" w:fill="auto"/>
            <w:noWrap/>
            <w:vAlign w:val="center"/>
            <w:hideMark/>
          </w:tcPr>
          <w:p w14:paraId="01E75DF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240B99A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single" w:sz="4" w:space="0" w:color="auto"/>
            </w:tcBorders>
            <w:shd w:val="clear" w:color="auto" w:fill="auto"/>
            <w:noWrap/>
            <w:vAlign w:val="center"/>
            <w:hideMark/>
          </w:tcPr>
          <w:p w14:paraId="6C1270D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798" w:type="dxa"/>
            <w:tcBorders>
              <w:top w:val="nil"/>
              <w:left w:val="nil"/>
              <w:bottom w:val="nil"/>
              <w:right w:val="nil"/>
            </w:tcBorders>
            <w:shd w:val="clear" w:color="auto" w:fill="auto"/>
            <w:noWrap/>
            <w:vAlign w:val="center"/>
            <w:hideMark/>
          </w:tcPr>
          <w:p w14:paraId="1A80ACE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41</w:t>
            </w:r>
          </w:p>
        </w:tc>
        <w:tc>
          <w:tcPr>
            <w:tcW w:w="654" w:type="dxa"/>
            <w:tcBorders>
              <w:top w:val="nil"/>
              <w:left w:val="nil"/>
              <w:bottom w:val="nil"/>
              <w:right w:val="nil"/>
            </w:tcBorders>
            <w:shd w:val="clear" w:color="auto" w:fill="auto"/>
            <w:noWrap/>
            <w:vAlign w:val="center"/>
            <w:hideMark/>
          </w:tcPr>
          <w:p w14:paraId="55769D1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654" w:type="dxa"/>
            <w:tcBorders>
              <w:top w:val="nil"/>
              <w:left w:val="nil"/>
              <w:bottom w:val="nil"/>
              <w:right w:val="single" w:sz="4" w:space="0" w:color="auto"/>
            </w:tcBorders>
            <w:shd w:val="clear" w:color="auto" w:fill="auto"/>
            <w:noWrap/>
            <w:vAlign w:val="center"/>
            <w:hideMark/>
          </w:tcPr>
          <w:p w14:paraId="427586D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49</w:t>
            </w:r>
          </w:p>
        </w:tc>
        <w:tc>
          <w:tcPr>
            <w:tcW w:w="798" w:type="dxa"/>
            <w:tcBorders>
              <w:top w:val="nil"/>
              <w:left w:val="nil"/>
              <w:bottom w:val="nil"/>
              <w:right w:val="nil"/>
            </w:tcBorders>
            <w:shd w:val="clear" w:color="auto" w:fill="auto"/>
            <w:noWrap/>
            <w:vAlign w:val="center"/>
            <w:hideMark/>
          </w:tcPr>
          <w:p w14:paraId="31C3FB1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10</w:t>
            </w:r>
          </w:p>
        </w:tc>
        <w:tc>
          <w:tcPr>
            <w:tcW w:w="703" w:type="dxa"/>
            <w:tcBorders>
              <w:top w:val="nil"/>
              <w:left w:val="nil"/>
              <w:bottom w:val="nil"/>
              <w:right w:val="nil"/>
            </w:tcBorders>
            <w:shd w:val="clear" w:color="auto" w:fill="auto"/>
            <w:noWrap/>
            <w:vAlign w:val="center"/>
            <w:hideMark/>
          </w:tcPr>
          <w:p w14:paraId="468498A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8</w:t>
            </w:r>
          </w:p>
        </w:tc>
        <w:tc>
          <w:tcPr>
            <w:tcW w:w="654" w:type="dxa"/>
            <w:tcBorders>
              <w:top w:val="nil"/>
              <w:left w:val="nil"/>
              <w:bottom w:val="nil"/>
              <w:right w:val="nil"/>
            </w:tcBorders>
            <w:shd w:val="clear" w:color="auto" w:fill="auto"/>
            <w:noWrap/>
            <w:vAlign w:val="center"/>
            <w:hideMark/>
          </w:tcPr>
          <w:p w14:paraId="67E0AC0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r>
      <w:tr w:rsidR="00702A8C" w:rsidRPr="00702A8C" w14:paraId="17F0808A"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295FD344" w14:textId="25B6602E" w:rsidR="00702A8C" w:rsidRPr="00702A8C" w:rsidRDefault="00CE45F5" w:rsidP="00702A8C">
            <w:pPr>
              <w:spacing w:after="0" w:line="240" w:lineRule="auto"/>
              <w:rPr>
                <w:rFonts w:ascii="Source Sans Pro" w:eastAsia="Times New Roman" w:hAnsi="Source Sans Pro" w:cs="Arial"/>
                <w:sz w:val="18"/>
                <w:szCs w:val="18"/>
                <w:lang w:eastAsia="de-DE"/>
              </w:rPr>
            </w:pPr>
            <w:r>
              <w:rPr>
                <w:rFonts w:ascii="Source Sans Pro" w:eastAsia="Times New Roman" w:hAnsi="Source Sans Pro" w:cs="Arial"/>
                <w:sz w:val="18"/>
                <w:szCs w:val="18"/>
                <w:lang w:eastAsia="de-DE"/>
              </w:rPr>
              <w:t>VG</w:t>
            </w:r>
            <w:r w:rsidR="00702A8C" w:rsidRPr="00702A8C">
              <w:rPr>
                <w:rFonts w:ascii="Source Sans Pro" w:eastAsia="Times New Roman" w:hAnsi="Source Sans Pro" w:cs="Arial"/>
                <w:sz w:val="18"/>
                <w:szCs w:val="18"/>
                <w:lang w:eastAsia="de-DE"/>
              </w:rPr>
              <w:t>: Metalle, Metallerzeugung</w:t>
            </w:r>
          </w:p>
        </w:tc>
        <w:tc>
          <w:tcPr>
            <w:tcW w:w="798" w:type="dxa"/>
            <w:tcBorders>
              <w:top w:val="nil"/>
              <w:left w:val="nil"/>
              <w:bottom w:val="nil"/>
              <w:right w:val="nil"/>
            </w:tcBorders>
            <w:shd w:val="clear" w:color="auto" w:fill="auto"/>
            <w:noWrap/>
            <w:vAlign w:val="center"/>
            <w:hideMark/>
          </w:tcPr>
          <w:p w14:paraId="5C38A08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0373708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single" w:sz="4" w:space="0" w:color="auto"/>
            </w:tcBorders>
            <w:shd w:val="clear" w:color="auto" w:fill="auto"/>
            <w:noWrap/>
            <w:vAlign w:val="center"/>
            <w:hideMark/>
          </w:tcPr>
          <w:p w14:paraId="7EB0ACD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798" w:type="dxa"/>
            <w:tcBorders>
              <w:top w:val="nil"/>
              <w:left w:val="nil"/>
              <w:bottom w:val="nil"/>
              <w:right w:val="nil"/>
            </w:tcBorders>
            <w:shd w:val="clear" w:color="auto" w:fill="auto"/>
            <w:noWrap/>
            <w:vAlign w:val="center"/>
            <w:hideMark/>
          </w:tcPr>
          <w:p w14:paraId="5AE32D4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36</w:t>
            </w:r>
          </w:p>
        </w:tc>
        <w:tc>
          <w:tcPr>
            <w:tcW w:w="654" w:type="dxa"/>
            <w:tcBorders>
              <w:top w:val="nil"/>
              <w:left w:val="nil"/>
              <w:bottom w:val="nil"/>
              <w:right w:val="nil"/>
            </w:tcBorders>
            <w:shd w:val="clear" w:color="auto" w:fill="auto"/>
            <w:noWrap/>
            <w:vAlign w:val="center"/>
            <w:hideMark/>
          </w:tcPr>
          <w:p w14:paraId="584D357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654" w:type="dxa"/>
            <w:tcBorders>
              <w:top w:val="nil"/>
              <w:left w:val="nil"/>
              <w:bottom w:val="nil"/>
              <w:right w:val="single" w:sz="4" w:space="0" w:color="auto"/>
            </w:tcBorders>
            <w:shd w:val="clear" w:color="auto" w:fill="auto"/>
            <w:noWrap/>
            <w:vAlign w:val="center"/>
            <w:hideMark/>
          </w:tcPr>
          <w:p w14:paraId="2509F2C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24</w:t>
            </w:r>
          </w:p>
        </w:tc>
        <w:tc>
          <w:tcPr>
            <w:tcW w:w="798" w:type="dxa"/>
            <w:tcBorders>
              <w:top w:val="nil"/>
              <w:left w:val="nil"/>
              <w:bottom w:val="nil"/>
              <w:right w:val="nil"/>
            </w:tcBorders>
            <w:shd w:val="clear" w:color="auto" w:fill="auto"/>
            <w:noWrap/>
            <w:vAlign w:val="center"/>
            <w:hideMark/>
          </w:tcPr>
          <w:p w14:paraId="09B455A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14</w:t>
            </w:r>
          </w:p>
        </w:tc>
        <w:tc>
          <w:tcPr>
            <w:tcW w:w="703" w:type="dxa"/>
            <w:tcBorders>
              <w:top w:val="nil"/>
              <w:left w:val="nil"/>
              <w:bottom w:val="nil"/>
              <w:right w:val="nil"/>
            </w:tcBorders>
            <w:shd w:val="clear" w:color="auto" w:fill="auto"/>
            <w:noWrap/>
            <w:vAlign w:val="center"/>
            <w:hideMark/>
          </w:tcPr>
          <w:p w14:paraId="66469D7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13</w:t>
            </w:r>
          </w:p>
        </w:tc>
        <w:tc>
          <w:tcPr>
            <w:tcW w:w="654" w:type="dxa"/>
            <w:tcBorders>
              <w:top w:val="nil"/>
              <w:left w:val="nil"/>
              <w:bottom w:val="nil"/>
              <w:right w:val="nil"/>
            </w:tcBorders>
            <w:shd w:val="clear" w:color="auto" w:fill="auto"/>
            <w:noWrap/>
            <w:vAlign w:val="center"/>
            <w:hideMark/>
          </w:tcPr>
          <w:p w14:paraId="3E13C81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w:t>
            </w:r>
          </w:p>
        </w:tc>
      </w:tr>
      <w:tr w:rsidR="00702A8C" w:rsidRPr="00702A8C" w14:paraId="53A45FF4"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007FE19D" w14:textId="5A5DE173" w:rsidR="00702A8C" w:rsidRPr="00702A8C" w:rsidRDefault="00CE45F5" w:rsidP="00702A8C">
            <w:pPr>
              <w:spacing w:after="0" w:line="240" w:lineRule="auto"/>
              <w:rPr>
                <w:rFonts w:ascii="Source Sans Pro" w:eastAsia="Times New Roman" w:hAnsi="Source Sans Pro" w:cs="Arial"/>
                <w:sz w:val="18"/>
                <w:szCs w:val="18"/>
                <w:lang w:eastAsia="de-DE"/>
              </w:rPr>
            </w:pPr>
            <w:r>
              <w:rPr>
                <w:rFonts w:ascii="Source Sans Pro" w:eastAsia="Times New Roman" w:hAnsi="Source Sans Pro" w:cs="Arial"/>
                <w:sz w:val="18"/>
                <w:szCs w:val="18"/>
                <w:lang w:eastAsia="de-DE"/>
              </w:rPr>
              <w:t>VG</w:t>
            </w:r>
            <w:r w:rsidR="00702A8C" w:rsidRPr="00702A8C">
              <w:rPr>
                <w:rFonts w:ascii="Source Sans Pro" w:eastAsia="Times New Roman" w:hAnsi="Source Sans Pro" w:cs="Arial"/>
                <w:sz w:val="18"/>
                <w:szCs w:val="18"/>
                <w:lang w:eastAsia="de-DE"/>
              </w:rPr>
              <w:t>: Maschinen, Elektrotechnik, Fahrzeuge</w:t>
            </w:r>
          </w:p>
        </w:tc>
        <w:tc>
          <w:tcPr>
            <w:tcW w:w="798" w:type="dxa"/>
            <w:tcBorders>
              <w:top w:val="nil"/>
              <w:left w:val="nil"/>
              <w:bottom w:val="nil"/>
              <w:right w:val="nil"/>
            </w:tcBorders>
            <w:shd w:val="clear" w:color="auto" w:fill="auto"/>
            <w:noWrap/>
            <w:vAlign w:val="center"/>
            <w:hideMark/>
          </w:tcPr>
          <w:p w14:paraId="44FEEF5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nil"/>
              <w:right w:val="nil"/>
            </w:tcBorders>
            <w:shd w:val="clear" w:color="auto" w:fill="auto"/>
            <w:noWrap/>
            <w:vAlign w:val="center"/>
            <w:hideMark/>
          </w:tcPr>
          <w:p w14:paraId="0330DC5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nil"/>
              <w:right w:val="single" w:sz="4" w:space="0" w:color="auto"/>
            </w:tcBorders>
            <w:shd w:val="clear" w:color="auto" w:fill="auto"/>
            <w:noWrap/>
            <w:vAlign w:val="center"/>
            <w:hideMark/>
          </w:tcPr>
          <w:p w14:paraId="04828F1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36</w:t>
            </w:r>
          </w:p>
        </w:tc>
        <w:tc>
          <w:tcPr>
            <w:tcW w:w="798" w:type="dxa"/>
            <w:tcBorders>
              <w:top w:val="nil"/>
              <w:left w:val="nil"/>
              <w:bottom w:val="nil"/>
              <w:right w:val="nil"/>
            </w:tcBorders>
            <w:shd w:val="clear" w:color="auto" w:fill="auto"/>
            <w:noWrap/>
            <w:vAlign w:val="center"/>
            <w:hideMark/>
          </w:tcPr>
          <w:p w14:paraId="1FB90F4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198BC2B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single" w:sz="4" w:space="0" w:color="auto"/>
            </w:tcBorders>
            <w:shd w:val="clear" w:color="auto" w:fill="auto"/>
            <w:noWrap/>
            <w:vAlign w:val="center"/>
            <w:hideMark/>
          </w:tcPr>
          <w:p w14:paraId="21B8DBD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39</w:t>
            </w:r>
          </w:p>
        </w:tc>
        <w:tc>
          <w:tcPr>
            <w:tcW w:w="798" w:type="dxa"/>
            <w:tcBorders>
              <w:top w:val="nil"/>
              <w:left w:val="nil"/>
              <w:bottom w:val="nil"/>
              <w:right w:val="nil"/>
            </w:tcBorders>
            <w:shd w:val="clear" w:color="auto" w:fill="auto"/>
            <w:noWrap/>
            <w:vAlign w:val="center"/>
            <w:hideMark/>
          </w:tcPr>
          <w:p w14:paraId="4BD615D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703" w:type="dxa"/>
            <w:tcBorders>
              <w:top w:val="nil"/>
              <w:left w:val="nil"/>
              <w:bottom w:val="nil"/>
              <w:right w:val="nil"/>
            </w:tcBorders>
            <w:shd w:val="clear" w:color="auto" w:fill="auto"/>
            <w:noWrap/>
            <w:vAlign w:val="center"/>
            <w:hideMark/>
          </w:tcPr>
          <w:p w14:paraId="6F10B5A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nil"/>
              <w:right w:val="nil"/>
            </w:tcBorders>
            <w:shd w:val="clear" w:color="auto" w:fill="auto"/>
            <w:noWrap/>
            <w:vAlign w:val="center"/>
            <w:hideMark/>
          </w:tcPr>
          <w:p w14:paraId="6F16AAD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r>
      <w:tr w:rsidR="00702A8C" w:rsidRPr="00702A8C" w14:paraId="6A75ED33"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640204DB"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Baugewerbe</w:t>
            </w:r>
          </w:p>
        </w:tc>
        <w:tc>
          <w:tcPr>
            <w:tcW w:w="798" w:type="dxa"/>
            <w:tcBorders>
              <w:top w:val="nil"/>
              <w:left w:val="nil"/>
              <w:bottom w:val="nil"/>
              <w:right w:val="nil"/>
            </w:tcBorders>
            <w:shd w:val="clear" w:color="auto" w:fill="auto"/>
            <w:noWrap/>
            <w:vAlign w:val="center"/>
            <w:hideMark/>
          </w:tcPr>
          <w:p w14:paraId="3C81310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30</w:t>
            </w:r>
          </w:p>
        </w:tc>
        <w:tc>
          <w:tcPr>
            <w:tcW w:w="654" w:type="dxa"/>
            <w:tcBorders>
              <w:top w:val="nil"/>
              <w:left w:val="nil"/>
              <w:bottom w:val="nil"/>
              <w:right w:val="nil"/>
            </w:tcBorders>
            <w:shd w:val="clear" w:color="auto" w:fill="auto"/>
            <w:noWrap/>
            <w:vAlign w:val="center"/>
            <w:hideMark/>
          </w:tcPr>
          <w:p w14:paraId="4341DF5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nil"/>
              <w:right w:val="single" w:sz="4" w:space="0" w:color="auto"/>
            </w:tcBorders>
            <w:shd w:val="clear" w:color="auto" w:fill="auto"/>
            <w:noWrap/>
            <w:vAlign w:val="center"/>
            <w:hideMark/>
          </w:tcPr>
          <w:p w14:paraId="5121B64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23</w:t>
            </w:r>
          </w:p>
        </w:tc>
        <w:tc>
          <w:tcPr>
            <w:tcW w:w="798" w:type="dxa"/>
            <w:tcBorders>
              <w:top w:val="nil"/>
              <w:left w:val="nil"/>
              <w:bottom w:val="nil"/>
              <w:right w:val="nil"/>
            </w:tcBorders>
            <w:shd w:val="clear" w:color="auto" w:fill="auto"/>
            <w:noWrap/>
            <w:vAlign w:val="center"/>
            <w:hideMark/>
          </w:tcPr>
          <w:p w14:paraId="155A283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nil"/>
              <w:right w:val="nil"/>
            </w:tcBorders>
            <w:shd w:val="clear" w:color="auto" w:fill="auto"/>
            <w:noWrap/>
            <w:vAlign w:val="center"/>
            <w:hideMark/>
          </w:tcPr>
          <w:p w14:paraId="3EC6AEB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32</w:t>
            </w:r>
          </w:p>
        </w:tc>
        <w:tc>
          <w:tcPr>
            <w:tcW w:w="654" w:type="dxa"/>
            <w:tcBorders>
              <w:top w:val="nil"/>
              <w:left w:val="nil"/>
              <w:bottom w:val="nil"/>
              <w:right w:val="single" w:sz="4" w:space="0" w:color="auto"/>
            </w:tcBorders>
            <w:shd w:val="clear" w:color="auto" w:fill="auto"/>
            <w:noWrap/>
            <w:vAlign w:val="center"/>
            <w:hideMark/>
          </w:tcPr>
          <w:p w14:paraId="6728597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27</w:t>
            </w:r>
          </w:p>
        </w:tc>
        <w:tc>
          <w:tcPr>
            <w:tcW w:w="798" w:type="dxa"/>
            <w:tcBorders>
              <w:top w:val="nil"/>
              <w:left w:val="nil"/>
              <w:bottom w:val="nil"/>
              <w:right w:val="nil"/>
            </w:tcBorders>
            <w:shd w:val="clear" w:color="auto" w:fill="auto"/>
            <w:noWrap/>
            <w:vAlign w:val="center"/>
            <w:hideMark/>
          </w:tcPr>
          <w:p w14:paraId="11FC5D8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703" w:type="dxa"/>
            <w:tcBorders>
              <w:top w:val="nil"/>
              <w:left w:val="nil"/>
              <w:bottom w:val="nil"/>
              <w:right w:val="nil"/>
            </w:tcBorders>
            <w:shd w:val="clear" w:color="auto" w:fill="auto"/>
            <w:noWrap/>
            <w:vAlign w:val="center"/>
            <w:hideMark/>
          </w:tcPr>
          <w:p w14:paraId="199BF7B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654" w:type="dxa"/>
            <w:tcBorders>
              <w:top w:val="nil"/>
              <w:left w:val="nil"/>
              <w:bottom w:val="nil"/>
              <w:right w:val="nil"/>
            </w:tcBorders>
            <w:shd w:val="clear" w:color="auto" w:fill="auto"/>
            <w:noWrap/>
            <w:vAlign w:val="center"/>
            <w:hideMark/>
          </w:tcPr>
          <w:p w14:paraId="0F7A861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w:t>
            </w:r>
          </w:p>
        </w:tc>
      </w:tr>
      <w:tr w:rsidR="00702A8C" w:rsidRPr="00702A8C" w14:paraId="755B136D"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4919B21E" w14:textId="5D95E8BB"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Handel; Instandhaltung und Reparatur</w:t>
            </w:r>
          </w:p>
        </w:tc>
        <w:tc>
          <w:tcPr>
            <w:tcW w:w="798" w:type="dxa"/>
            <w:tcBorders>
              <w:top w:val="nil"/>
              <w:left w:val="nil"/>
              <w:bottom w:val="nil"/>
              <w:right w:val="nil"/>
            </w:tcBorders>
            <w:shd w:val="clear" w:color="auto" w:fill="auto"/>
            <w:noWrap/>
            <w:vAlign w:val="center"/>
            <w:hideMark/>
          </w:tcPr>
          <w:p w14:paraId="79D2F4A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654" w:type="dxa"/>
            <w:tcBorders>
              <w:top w:val="nil"/>
              <w:left w:val="nil"/>
              <w:bottom w:val="nil"/>
              <w:right w:val="nil"/>
            </w:tcBorders>
            <w:shd w:val="clear" w:color="auto" w:fill="auto"/>
            <w:noWrap/>
            <w:vAlign w:val="center"/>
            <w:hideMark/>
          </w:tcPr>
          <w:p w14:paraId="2D0076A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27</w:t>
            </w:r>
          </w:p>
        </w:tc>
        <w:tc>
          <w:tcPr>
            <w:tcW w:w="654" w:type="dxa"/>
            <w:tcBorders>
              <w:top w:val="nil"/>
              <w:left w:val="nil"/>
              <w:bottom w:val="nil"/>
              <w:right w:val="single" w:sz="4" w:space="0" w:color="auto"/>
            </w:tcBorders>
            <w:shd w:val="clear" w:color="auto" w:fill="auto"/>
            <w:noWrap/>
            <w:vAlign w:val="center"/>
            <w:hideMark/>
          </w:tcPr>
          <w:p w14:paraId="05D478F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22</w:t>
            </w:r>
          </w:p>
        </w:tc>
        <w:tc>
          <w:tcPr>
            <w:tcW w:w="798" w:type="dxa"/>
            <w:tcBorders>
              <w:top w:val="nil"/>
              <w:left w:val="nil"/>
              <w:bottom w:val="nil"/>
              <w:right w:val="nil"/>
            </w:tcBorders>
            <w:shd w:val="clear" w:color="auto" w:fill="auto"/>
            <w:noWrap/>
            <w:vAlign w:val="center"/>
            <w:hideMark/>
          </w:tcPr>
          <w:p w14:paraId="4331CAE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6842406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32</w:t>
            </w:r>
          </w:p>
        </w:tc>
        <w:tc>
          <w:tcPr>
            <w:tcW w:w="654" w:type="dxa"/>
            <w:tcBorders>
              <w:top w:val="nil"/>
              <w:left w:val="nil"/>
              <w:bottom w:val="nil"/>
              <w:right w:val="single" w:sz="4" w:space="0" w:color="auto"/>
            </w:tcBorders>
            <w:shd w:val="clear" w:color="auto" w:fill="auto"/>
            <w:noWrap/>
            <w:vAlign w:val="center"/>
            <w:hideMark/>
          </w:tcPr>
          <w:p w14:paraId="50ADC7F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798" w:type="dxa"/>
            <w:tcBorders>
              <w:top w:val="nil"/>
              <w:left w:val="nil"/>
              <w:bottom w:val="nil"/>
              <w:right w:val="nil"/>
            </w:tcBorders>
            <w:shd w:val="clear" w:color="auto" w:fill="auto"/>
            <w:noWrap/>
            <w:vAlign w:val="center"/>
            <w:hideMark/>
          </w:tcPr>
          <w:p w14:paraId="35DD6E6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84</w:t>
            </w:r>
          </w:p>
        </w:tc>
        <w:tc>
          <w:tcPr>
            <w:tcW w:w="703" w:type="dxa"/>
            <w:tcBorders>
              <w:top w:val="nil"/>
              <w:left w:val="nil"/>
              <w:bottom w:val="nil"/>
              <w:right w:val="nil"/>
            </w:tcBorders>
            <w:shd w:val="clear" w:color="auto" w:fill="auto"/>
            <w:noWrap/>
            <w:vAlign w:val="center"/>
            <w:hideMark/>
          </w:tcPr>
          <w:p w14:paraId="0AE1422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79</w:t>
            </w:r>
          </w:p>
        </w:tc>
        <w:tc>
          <w:tcPr>
            <w:tcW w:w="654" w:type="dxa"/>
            <w:tcBorders>
              <w:top w:val="nil"/>
              <w:left w:val="nil"/>
              <w:bottom w:val="nil"/>
              <w:right w:val="nil"/>
            </w:tcBorders>
            <w:shd w:val="clear" w:color="auto" w:fill="auto"/>
            <w:noWrap/>
            <w:vAlign w:val="center"/>
            <w:hideMark/>
          </w:tcPr>
          <w:p w14:paraId="7EB4B39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w:t>
            </w:r>
          </w:p>
        </w:tc>
      </w:tr>
      <w:tr w:rsidR="00702A8C" w:rsidRPr="00702A8C" w14:paraId="521986B7"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42053FCC"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Verkehr und Lagerei</w:t>
            </w:r>
          </w:p>
        </w:tc>
        <w:tc>
          <w:tcPr>
            <w:tcW w:w="798" w:type="dxa"/>
            <w:tcBorders>
              <w:top w:val="nil"/>
              <w:left w:val="nil"/>
              <w:bottom w:val="nil"/>
              <w:right w:val="nil"/>
            </w:tcBorders>
            <w:shd w:val="clear" w:color="auto" w:fill="auto"/>
            <w:noWrap/>
            <w:vAlign w:val="center"/>
            <w:hideMark/>
          </w:tcPr>
          <w:p w14:paraId="5E6D510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654" w:type="dxa"/>
            <w:tcBorders>
              <w:top w:val="nil"/>
              <w:left w:val="nil"/>
              <w:bottom w:val="nil"/>
              <w:right w:val="nil"/>
            </w:tcBorders>
            <w:shd w:val="clear" w:color="auto" w:fill="auto"/>
            <w:noWrap/>
            <w:vAlign w:val="center"/>
            <w:hideMark/>
          </w:tcPr>
          <w:p w14:paraId="22CB0E5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23</w:t>
            </w:r>
          </w:p>
        </w:tc>
        <w:tc>
          <w:tcPr>
            <w:tcW w:w="654" w:type="dxa"/>
            <w:tcBorders>
              <w:top w:val="nil"/>
              <w:left w:val="nil"/>
              <w:bottom w:val="nil"/>
              <w:right w:val="single" w:sz="4" w:space="0" w:color="auto"/>
            </w:tcBorders>
            <w:shd w:val="clear" w:color="auto" w:fill="auto"/>
            <w:noWrap/>
            <w:vAlign w:val="center"/>
            <w:hideMark/>
          </w:tcPr>
          <w:p w14:paraId="62F1859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798" w:type="dxa"/>
            <w:tcBorders>
              <w:top w:val="nil"/>
              <w:left w:val="nil"/>
              <w:bottom w:val="nil"/>
              <w:right w:val="nil"/>
            </w:tcBorders>
            <w:shd w:val="clear" w:color="auto" w:fill="auto"/>
            <w:noWrap/>
            <w:vAlign w:val="center"/>
            <w:hideMark/>
          </w:tcPr>
          <w:p w14:paraId="669F640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654" w:type="dxa"/>
            <w:tcBorders>
              <w:top w:val="nil"/>
              <w:left w:val="nil"/>
              <w:bottom w:val="nil"/>
              <w:right w:val="nil"/>
            </w:tcBorders>
            <w:shd w:val="clear" w:color="auto" w:fill="auto"/>
            <w:noWrap/>
            <w:vAlign w:val="center"/>
            <w:hideMark/>
          </w:tcPr>
          <w:p w14:paraId="0BCD166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nil"/>
              <w:right w:val="single" w:sz="4" w:space="0" w:color="auto"/>
            </w:tcBorders>
            <w:shd w:val="clear" w:color="auto" w:fill="auto"/>
            <w:noWrap/>
            <w:vAlign w:val="center"/>
            <w:hideMark/>
          </w:tcPr>
          <w:p w14:paraId="55E1D15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798" w:type="dxa"/>
            <w:tcBorders>
              <w:top w:val="nil"/>
              <w:left w:val="nil"/>
              <w:bottom w:val="nil"/>
              <w:right w:val="nil"/>
            </w:tcBorders>
            <w:shd w:val="clear" w:color="auto" w:fill="auto"/>
            <w:noWrap/>
            <w:vAlign w:val="center"/>
            <w:hideMark/>
          </w:tcPr>
          <w:p w14:paraId="5329324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22</w:t>
            </w:r>
          </w:p>
        </w:tc>
        <w:tc>
          <w:tcPr>
            <w:tcW w:w="703" w:type="dxa"/>
            <w:tcBorders>
              <w:top w:val="nil"/>
              <w:left w:val="nil"/>
              <w:bottom w:val="nil"/>
              <w:right w:val="nil"/>
            </w:tcBorders>
            <w:shd w:val="clear" w:color="auto" w:fill="auto"/>
            <w:noWrap/>
            <w:vAlign w:val="center"/>
            <w:hideMark/>
          </w:tcPr>
          <w:p w14:paraId="6E7B8E2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17</w:t>
            </w:r>
          </w:p>
        </w:tc>
        <w:tc>
          <w:tcPr>
            <w:tcW w:w="654" w:type="dxa"/>
            <w:tcBorders>
              <w:top w:val="nil"/>
              <w:left w:val="nil"/>
              <w:bottom w:val="nil"/>
              <w:right w:val="nil"/>
            </w:tcBorders>
            <w:shd w:val="clear" w:color="auto" w:fill="auto"/>
            <w:noWrap/>
            <w:vAlign w:val="center"/>
            <w:hideMark/>
          </w:tcPr>
          <w:p w14:paraId="150A959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w:t>
            </w:r>
          </w:p>
        </w:tc>
      </w:tr>
      <w:tr w:rsidR="00702A8C" w:rsidRPr="00702A8C" w14:paraId="0C94E3C6"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3851F18C"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Gastgewerbe</w:t>
            </w:r>
          </w:p>
        </w:tc>
        <w:tc>
          <w:tcPr>
            <w:tcW w:w="798" w:type="dxa"/>
            <w:tcBorders>
              <w:top w:val="nil"/>
              <w:left w:val="nil"/>
              <w:bottom w:val="nil"/>
              <w:right w:val="nil"/>
            </w:tcBorders>
            <w:shd w:val="clear" w:color="auto" w:fill="auto"/>
            <w:noWrap/>
            <w:vAlign w:val="center"/>
            <w:hideMark/>
          </w:tcPr>
          <w:p w14:paraId="3AAC643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30</w:t>
            </w:r>
          </w:p>
        </w:tc>
        <w:tc>
          <w:tcPr>
            <w:tcW w:w="654" w:type="dxa"/>
            <w:tcBorders>
              <w:top w:val="nil"/>
              <w:left w:val="nil"/>
              <w:bottom w:val="nil"/>
              <w:right w:val="nil"/>
            </w:tcBorders>
            <w:shd w:val="clear" w:color="auto" w:fill="auto"/>
            <w:noWrap/>
            <w:vAlign w:val="center"/>
            <w:hideMark/>
          </w:tcPr>
          <w:p w14:paraId="028E9D4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654" w:type="dxa"/>
            <w:tcBorders>
              <w:top w:val="nil"/>
              <w:left w:val="nil"/>
              <w:bottom w:val="nil"/>
              <w:right w:val="single" w:sz="4" w:space="0" w:color="auto"/>
            </w:tcBorders>
            <w:shd w:val="clear" w:color="auto" w:fill="auto"/>
            <w:noWrap/>
            <w:vAlign w:val="center"/>
            <w:hideMark/>
          </w:tcPr>
          <w:p w14:paraId="343579B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798" w:type="dxa"/>
            <w:tcBorders>
              <w:top w:val="nil"/>
              <w:left w:val="nil"/>
              <w:bottom w:val="nil"/>
              <w:right w:val="nil"/>
            </w:tcBorders>
            <w:shd w:val="clear" w:color="auto" w:fill="auto"/>
            <w:noWrap/>
            <w:vAlign w:val="center"/>
            <w:hideMark/>
          </w:tcPr>
          <w:p w14:paraId="028AA2F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654" w:type="dxa"/>
            <w:tcBorders>
              <w:top w:val="nil"/>
              <w:left w:val="nil"/>
              <w:bottom w:val="nil"/>
              <w:right w:val="nil"/>
            </w:tcBorders>
            <w:shd w:val="clear" w:color="auto" w:fill="auto"/>
            <w:noWrap/>
            <w:vAlign w:val="center"/>
            <w:hideMark/>
          </w:tcPr>
          <w:p w14:paraId="1B9BC86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654" w:type="dxa"/>
            <w:tcBorders>
              <w:top w:val="nil"/>
              <w:left w:val="nil"/>
              <w:bottom w:val="nil"/>
              <w:right w:val="single" w:sz="4" w:space="0" w:color="auto"/>
            </w:tcBorders>
            <w:shd w:val="clear" w:color="auto" w:fill="auto"/>
            <w:noWrap/>
            <w:vAlign w:val="center"/>
            <w:hideMark/>
          </w:tcPr>
          <w:p w14:paraId="426336D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798" w:type="dxa"/>
            <w:tcBorders>
              <w:top w:val="nil"/>
              <w:left w:val="nil"/>
              <w:bottom w:val="nil"/>
              <w:right w:val="nil"/>
            </w:tcBorders>
            <w:shd w:val="clear" w:color="auto" w:fill="auto"/>
            <w:noWrap/>
            <w:vAlign w:val="center"/>
            <w:hideMark/>
          </w:tcPr>
          <w:p w14:paraId="733B9B6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13</w:t>
            </w:r>
          </w:p>
        </w:tc>
        <w:tc>
          <w:tcPr>
            <w:tcW w:w="703" w:type="dxa"/>
            <w:tcBorders>
              <w:top w:val="nil"/>
              <w:left w:val="nil"/>
              <w:bottom w:val="nil"/>
              <w:right w:val="nil"/>
            </w:tcBorders>
            <w:shd w:val="clear" w:color="auto" w:fill="auto"/>
            <w:noWrap/>
            <w:vAlign w:val="center"/>
            <w:hideMark/>
          </w:tcPr>
          <w:p w14:paraId="50C60C0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11</w:t>
            </w:r>
          </w:p>
        </w:tc>
        <w:tc>
          <w:tcPr>
            <w:tcW w:w="654" w:type="dxa"/>
            <w:tcBorders>
              <w:top w:val="nil"/>
              <w:left w:val="nil"/>
              <w:bottom w:val="nil"/>
              <w:right w:val="nil"/>
            </w:tcBorders>
            <w:shd w:val="clear" w:color="auto" w:fill="auto"/>
            <w:noWrap/>
            <w:vAlign w:val="center"/>
            <w:hideMark/>
          </w:tcPr>
          <w:p w14:paraId="58C805D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r>
      <w:tr w:rsidR="00702A8C" w:rsidRPr="00702A8C" w14:paraId="0B96220C"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46F2CE2A"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Information und Kommunikation</w:t>
            </w:r>
          </w:p>
        </w:tc>
        <w:tc>
          <w:tcPr>
            <w:tcW w:w="798" w:type="dxa"/>
            <w:tcBorders>
              <w:top w:val="nil"/>
              <w:left w:val="nil"/>
              <w:bottom w:val="nil"/>
              <w:right w:val="nil"/>
            </w:tcBorders>
            <w:shd w:val="clear" w:color="auto" w:fill="auto"/>
            <w:noWrap/>
            <w:vAlign w:val="center"/>
            <w:hideMark/>
          </w:tcPr>
          <w:p w14:paraId="6BDBF3A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654" w:type="dxa"/>
            <w:tcBorders>
              <w:top w:val="nil"/>
              <w:left w:val="nil"/>
              <w:bottom w:val="nil"/>
              <w:right w:val="nil"/>
            </w:tcBorders>
            <w:shd w:val="clear" w:color="auto" w:fill="auto"/>
            <w:noWrap/>
            <w:vAlign w:val="center"/>
            <w:hideMark/>
          </w:tcPr>
          <w:p w14:paraId="70202C8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24</w:t>
            </w:r>
          </w:p>
        </w:tc>
        <w:tc>
          <w:tcPr>
            <w:tcW w:w="654" w:type="dxa"/>
            <w:tcBorders>
              <w:top w:val="nil"/>
              <w:left w:val="nil"/>
              <w:bottom w:val="nil"/>
              <w:right w:val="single" w:sz="4" w:space="0" w:color="auto"/>
            </w:tcBorders>
            <w:shd w:val="clear" w:color="auto" w:fill="auto"/>
            <w:noWrap/>
            <w:vAlign w:val="center"/>
            <w:hideMark/>
          </w:tcPr>
          <w:p w14:paraId="1D5A356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30</w:t>
            </w:r>
          </w:p>
        </w:tc>
        <w:tc>
          <w:tcPr>
            <w:tcW w:w="798" w:type="dxa"/>
            <w:tcBorders>
              <w:top w:val="nil"/>
              <w:left w:val="nil"/>
              <w:bottom w:val="nil"/>
              <w:right w:val="nil"/>
            </w:tcBorders>
            <w:shd w:val="clear" w:color="auto" w:fill="auto"/>
            <w:noWrap/>
            <w:vAlign w:val="center"/>
            <w:hideMark/>
          </w:tcPr>
          <w:p w14:paraId="28BF86F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654" w:type="dxa"/>
            <w:tcBorders>
              <w:top w:val="nil"/>
              <w:left w:val="nil"/>
              <w:bottom w:val="nil"/>
              <w:right w:val="nil"/>
            </w:tcBorders>
            <w:shd w:val="clear" w:color="auto" w:fill="auto"/>
            <w:noWrap/>
            <w:vAlign w:val="center"/>
            <w:hideMark/>
          </w:tcPr>
          <w:p w14:paraId="56A95D5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41</w:t>
            </w:r>
          </w:p>
        </w:tc>
        <w:tc>
          <w:tcPr>
            <w:tcW w:w="654" w:type="dxa"/>
            <w:tcBorders>
              <w:top w:val="nil"/>
              <w:left w:val="nil"/>
              <w:bottom w:val="nil"/>
              <w:right w:val="single" w:sz="4" w:space="0" w:color="auto"/>
            </w:tcBorders>
            <w:shd w:val="clear" w:color="auto" w:fill="auto"/>
            <w:noWrap/>
            <w:vAlign w:val="center"/>
            <w:hideMark/>
          </w:tcPr>
          <w:p w14:paraId="3A6EA18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19</w:t>
            </w:r>
          </w:p>
        </w:tc>
        <w:tc>
          <w:tcPr>
            <w:tcW w:w="798" w:type="dxa"/>
            <w:tcBorders>
              <w:top w:val="nil"/>
              <w:left w:val="nil"/>
              <w:bottom w:val="nil"/>
              <w:right w:val="nil"/>
            </w:tcBorders>
            <w:shd w:val="clear" w:color="auto" w:fill="auto"/>
            <w:noWrap/>
            <w:vAlign w:val="center"/>
            <w:hideMark/>
          </w:tcPr>
          <w:p w14:paraId="4136B5F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15</w:t>
            </w:r>
          </w:p>
        </w:tc>
        <w:tc>
          <w:tcPr>
            <w:tcW w:w="703" w:type="dxa"/>
            <w:tcBorders>
              <w:top w:val="nil"/>
              <w:left w:val="nil"/>
              <w:bottom w:val="nil"/>
              <w:right w:val="nil"/>
            </w:tcBorders>
            <w:shd w:val="clear" w:color="auto" w:fill="auto"/>
            <w:noWrap/>
            <w:vAlign w:val="center"/>
            <w:hideMark/>
          </w:tcPr>
          <w:p w14:paraId="6AEFB85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14</w:t>
            </w:r>
          </w:p>
        </w:tc>
        <w:tc>
          <w:tcPr>
            <w:tcW w:w="654" w:type="dxa"/>
            <w:tcBorders>
              <w:top w:val="nil"/>
              <w:left w:val="nil"/>
              <w:bottom w:val="nil"/>
              <w:right w:val="nil"/>
            </w:tcBorders>
            <w:shd w:val="clear" w:color="auto" w:fill="auto"/>
            <w:noWrap/>
            <w:vAlign w:val="center"/>
            <w:hideMark/>
          </w:tcPr>
          <w:p w14:paraId="097FEC3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w:t>
            </w:r>
          </w:p>
        </w:tc>
      </w:tr>
      <w:tr w:rsidR="00702A8C" w:rsidRPr="00702A8C" w14:paraId="5CB19474"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19A4E9F3"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Erbringung von Finanz- und Versicherungsdienstleistungen</w:t>
            </w:r>
          </w:p>
        </w:tc>
        <w:tc>
          <w:tcPr>
            <w:tcW w:w="798" w:type="dxa"/>
            <w:tcBorders>
              <w:top w:val="nil"/>
              <w:left w:val="nil"/>
              <w:bottom w:val="nil"/>
              <w:right w:val="nil"/>
            </w:tcBorders>
            <w:shd w:val="clear" w:color="auto" w:fill="auto"/>
            <w:noWrap/>
            <w:vAlign w:val="center"/>
            <w:hideMark/>
          </w:tcPr>
          <w:p w14:paraId="66AFBC9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11</w:t>
            </w:r>
          </w:p>
        </w:tc>
        <w:tc>
          <w:tcPr>
            <w:tcW w:w="654" w:type="dxa"/>
            <w:tcBorders>
              <w:top w:val="nil"/>
              <w:left w:val="nil"/>
              <w:bottom w:val="nil"/>
              <w:right w:val="nil"/>
            </w:tcBorders>
            <w:shd w:val="clear" w:color="auto" w:fill="auto"/>
            <w:noWrap/>
            <w:vAlign w:val="center"/>
            <w:hideMark/>
          </w:tcPr>
          <w:p w14:paraId="7EE3826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11</w:t>
            </w:r>
          </w:p>
        </w:tc>
        <w:tc>
          <w:tcPr>
            <w:tcW w:w="654" w:type="dxa"/>
            <w:tcBorders>
              <w:top w:val="nil"/>
              <w:left w:val="nil"/>
              <w:bottom w:val="nil"/>
              <w:right w:val="single" w:sz="4" w:space="0" w:color="auto"/>
            </w:tcBorders>
            <w:shd w:val="clear" w:color="auto" w:fill="auto"/>
            <w:noWrap/>
            <w:vAlign w:val="center"/>
            <w:hideMark/>
          </w:tcPr>
          <w:p w14:paraId="790E085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10</w:t>
            </w:r>
          </w:p>
        </w:tc>
        <w:tc>
          <w:tcPr>
            <w:tcW w:w="798" w:type="dxa"/>
            <w:tcBorders>
              <w:top w:val="nil"/>
              <w:left w:val="nil"/>
              <w:bottom w:val="nil"/>
              <w:right w:val="nil"/>
            </w:tcBorders>
            <w:shd w:val="clear" w:color="auto" w:fill="auto"/>
            <w:noWrap/>
            <w:vAlign w:val="center"/>
            <w:hideMark/>
          </w:tcPr>
          <w:p w14:paraId="2A6420D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54</w:t>
            </w:r>
          </w:p>
        </w:tc>
        <w:tc>
          <w:tcPr>
            <w:tcW w:w="654" w:type="dxa"/>
            <w:tcBorders>
              <w:top w:val="nil"/>
              <w:left w:val="nil"/>
              <w:bottom w:val="nil"/>
              <w:right w:val="nil"/>
            </w:tcBorders>
            <w:shd w:val="clear" w:color="auto" w:fill="auto"/>
            <w:noWrap/>
            <w:vAlign w:val="center"/>
            <w:hideMark/>
          </w:tcPr>
          <w:p w14:paraId="5E4BD8F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52</w:t>
            </w:r>
          </w:p>
        </w:tc>
        <w:tc>
          <w:tcPr>
            <w:tcW w:w="654" w:type="dxa"/>
            <w:tcBorders>
              <w:top w:val="nil"/>
              <w:left w:val="nil"/>
              <w:bottom w:val="nil"/>
              <w:right w:val="single" w:sz="4" w:space="0" w:color="auto"/>
            </w:tcBorders>
            <w:shd w:val="clear" w:color="auto" w:fill="auto"/>
            <w:noWrap/>
            <w:vAlign w:val="center"/>
            <w:hideMark/>
          </w:tcPr>
          <w:p w14:paraId="1ECED91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63</w:t>
            </w:r>
          </w:p>
        </w:tc>
        <w:tc>
          <w:tcPr>
            <w:tcW w:w="798" w:type="dxa"/>
            <w:tcBorders>
              <w:top w:val="nil"/>
              <w:left w:val="nil"/>
              <w:bottom w:val="nil"/>
              <w:right w:val="nil"/>
            </w:tcBorders>
            <w:shd w:val="clear" w:color="auto" w:fill="auto"/>
            <w:noWrap/>
            <w:vAlign w:val="center"/>
            <w:hideMark/>
          </w:tcPr>
          <w:p w14:paraId="006C0A8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16</w:t>
            </w:r>
          </w:p>
        </w:tc>
        <w:tc>
          <w:tcPr>
            <w:tcW w:w="703" w:type="dxa"/>
            <w:tcBorders>
              <w:top w:val="nil"/>
              <w:left w:val="nil"/>
              <w:bottom w:val="nil"/>
              <w:right w:val="nil"/>
            </w:tcBorders>
            <w:shd w:val="clear" w:color="auto" w:fill="auto"/>
            <w:noWrap/>
            <w:vAlign w:val="center"/>
            <w:hideMark/>
          </w:tcPr>
          <w:p w14:paraId="4BDC7A1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14</w:t>
            </w:r>
          </w:p>
        </w:tc>
        <w:tc>
          <w:tcPr>
            <w:tcW w:w="654" w:type="dxa"/>
            <w:tcBorders>
              <w:top w:val="nil"/>
              <w:left w:val="nil"/>
              <w:bottom w:val="nil"/>
              <w:right w:val="nil"/>
            </w:tcBorders>
            <w:shd w:val="clear" w:color="auto" w:fill="auto"/>
            <w:noWrap/>
            <w:vAlign w:val="center"/>
            <w:hideMark/>
          </w:tcPr>
          <w:p w14:paraId="644596A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r>
      <w:tr w:rsidR="00702A8C" w:rsidRPr="00702A8C" w14:paraId="25DA8DB9"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239915C9"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Grundstücks- und Wohnungswesen</w:t>
            </w:r>
          </w:p>
        </w:tc>
        <w:tc>
          <w:tcPr>
            <w:tcW w:w="798" w:type="dxa"/>
            <w:tcBorders>
              <w:top w:val="nil"/>
              <w:left w:val="nil"/>
              <w:bottom w:val="nil"/>
              <w:right w:val="nil"/>
            </w:tcBorders>
            <w:shd w:val="clear" w:color="auto" w:fill="auto"/>
            <w:noWrap/>
            <w:vAlign w:val="center"/>
            <w:hideMark/>
          </w:tcPr>
          <w:p w14:paraId="42E58C3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19</w:t>
            </w:r>
          </w:p>
        </w:tc>
        <w:tc>
          <w:tcPr>
            <w:tcW w:w="654" w:type="dxa"/>
            <w:tcBorders>
              <w:top w:val="nil"/>
              <w:left w:val="nil"/>
              <w:bottom w:val="nil"/>
              <w:right w:val="nil"/>
            </w:tcBorders>
            <w:shd w:val="clear" w:color="auto" w:fill="auto"/>
            <w:noWrap/>
            <w:vAlign w:val="center"/>
            <w:hideMark/>
          </w:tcPr>
          <w:p w14:paraId="7B41362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18</w:t>
            </w:r>
          </w:p>
        </w:tc>
        <w:tc>
          <w:tcPr>
            <w:tcW w:w="654" w:type="dxa"/>
            <w:tcBorders>
              <w:top w:val="nil"/>
              <w:left w:val="nil"/>
              <w:bottom w:val="nil"/>
              <w:right w:val="single" w:sz="4" w:space="0" w:color="auto"/>
            </w:tcBorders>
            <w:shd w:val="clear" w:color="auto" w:fill="auto"/>
            <w:noWrap/>
            <w:vAlign w:val="center"/>
            <w:hideMark/>
          </w:tcPr>
          <w:p w14:paraId="0FC67E8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22</w:t>
            </w:r>
          </w:p>
        </w:tc>
        <w:tc>
          <w:tcPr>
            <w:tcW w:w="798" w:type="dxa"/>
            <w:tcBorders>
              <w:top w:val="nil"/>
              <w:left w:val="nil"/>
              <w:bottom w:val="nil"/>
              <w:right w:val="nil"/>
            </w:tcBorders>
            <w:shd w:val="clear" w:color="auto" w:fill="auto"/>
            <w:noWrap/>
            <w:vAlign w:val="center"/>
            <w:hideMark/>
          </w:tcPr>
          <w:p w14:paraId="4CF0181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nil"/>
              <w:right w:val="nil"/>
            </w:tcBorders>
            <w:shd w:val="clear" w:color="auto" w:fill="auto"/>
            <w:noWrap/>
            <w:vAlign w:val="center"/>
            <w:hideMark/>
          </w:tcPr>
          <w:p w14:paraId="31D8320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nil"/>
              <w:right w:val="single" w:sz="4" w:space="0" w:color="auto"/>
            </w:tcBorders>
            <w:shd w:val="clear" w:color="auto" w:fill="auto"/>
            <w:noWrap/>
            <w:vAlign w:val="center"/>
            <w:hideMark/>
          </w:tcPr>
          <w:p w14:paraId="4E03CE9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798" w:type="dxa"/>
            <w:tcBorders>
              <w:top w:val="nil"/>
              <w:left w:val="nil"/>
              <w:bottom w:val="nil"/>
              <w:right w:val="nil"/>
            </w:tcBorders>
            <w:shd w:val="clear" w:color="auto" w:fill="auto"/>
            <w:noWrap/>
            <w:vAlign w:val="center"/>
            <w:hideMark/>
          </w:tcPr>
          <w:p w14:paraId="031982D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c>
          <w:tcPr>
            <w:tcW w:w="703" w:type="dxa"/>
            <w:tcBorders>
              <w:top w:val="nil"/>
              <w:left w:val="nil"/>
              <w:bottom w:val="nil"/>
              <w:right w:val="nil"/>
            </w:tcBorders>
            <w:shd w:val="clear" w:color="auto" w:fill="auto"/>
            <w:noWrap/>
            <w:vAlign w:val="center"/>
            <w:hideMark/>
          </w:tcPr>
          <w:p w14:paraId="04BC97D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w:t>
            </w:r>
          </w:p>
        </w:tc>
        <w:tc>
          <w:tcPr>
            <w:tcW w:w="654" w:type="dxa"/>
            <w:tcBorders>
              <w:top w:val="nil"/>
              <w:left w:val="nil"/>
              <w:bottom w:val="nil"/>
              <w:right w:val="nil"/>
            </w:tcBorders>
            <w:shd w:val="clear" w:color="auto" w:fill="auto"/>
            <w:noWrap/>
            <w:vAlign w:val="center"/>
            <w:hideMark/>
          </w:tcPr>
          <w:p w14:paraId="52190B7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0</w:t>
            </w:r>
          </w:p>
        </w:tc>
      </w:tr>
      <w:tr w:rsidR="00702A8C" w:rsidRPr="00702A8C" w14:paraId="02B3AA76"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4C7BBC29" w14:textId="238C0041"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Erbringung von freiber</w:t>
            </w:r>
            <w:r w:rsidR="004F3657">
              <w:rPr>
                <w:rFonts w:ascii="Source Sans Pro" w:eastAsia="Times New Roman" w:hAnsi="Source Sans Pro" w:cs="Arial"/>
                <w:sz w:val="18"/>
                <w:szCs w:val="18"/>
                <w:lang w:eastAsia="de-DE"/>
              </w:rPr>
              <w:t>ufl</w:t>
            </w:r>
            <w:r w:rsidRPr="00702A8C">
              <w:rPr>
                <w:rFonts w:ascii="Source Sans Pro" w:eastAsia="Times New Roman" w:hAnsi="Source Sans Pro" w:cs="Arial"/>
                <w:sz w:val="18"/>
                <w:szCs w:val="18"/>
                <w:lang w:eastAsia="de-DE"/>
              </w:rPr>
              <w:t>., wiss.</w:t>
            </w:r>
            <w:r w:rsidR="00CE45F5">
              <w:rPr>
                <w:rFonts w:ascii="Source Sans Pro" w:eastAsia="Times New Roman" w:hAnsi="Source Sans Pro" w:cs="Arial"/>
                <w:sz w:val="18"/>
                <w:szCs w:val="18"/>
                <w:lang w:eastAsia="de-DE"/>
              </w:rPr>
              <w:t xml:space="preserve"> Dienstleistungen</w:t>
            </w:r>
          </w:p>
        </w:tc>
        <w:tc>
          <w:tcPr>
            <w:tcW w:w="798" w:type="dxa"/>
            <w:tcBorders>
              <w:top w:val="nil"/>
              <w:left w:val="nil"/>
              <w:bottom w:val="nil"/>
              <w:right w:val="nil"/>
            </w:tcBorders>
            <w:shd w:val="clear" w:color="auto" w:fill="auto"/>
            <w:noWrap/>
            <w:vAlign w:val="center"/>
            <w:hideMark/>
          </w:tcPr>
          <w:p w14:paraId="41EE557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654" w:type="dxa"/>
            <w:tcBorders>
              <w:top w:val="nil"/>
              <w:left w:val="nil"/>
              <w:bottom w:val="nil"/>
              <w:right w:val="nil"/>
            </w:tcBorders>
            <w:shd w:val="clear" w:color="auto" w:fill="auto"/>
            <w:noWrap/>
            <w:vAlign w:val="center"/>
            <w:hideMark/>
          </w:tcPr>
          <w:p w14:paraId="6F50ED7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654" w:type="dxa"/>
            <w:tcBorders>
              <w:top w:val="nil"/>
              <w:left w:val="nil"/>
              <w:bottom w:val="nil"/>
              <w:right w:val="single" w:sz="4" w:space="0" w:color="auto"/>
            </w:tcBorders>
            <w:shd w:val="clear" w:color="auto" w:fill="auto"/>
            <w:noWrap/>
            <w:vAlign w:val="center"/>
            <w:hideMark/>
          </w:tcPr>
          <w:p w14:paraId="0EB32CD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21</w:t>
            </w:r>
          </w:p>
        </w:tc>
        <w:tc>
          <w:tcPr>
            <w:tcW w:w="798" w:type="dxa"/>
            <w:tcBorders>
              <w:top w:val="nil"/>
              <w:left w:val="nil"/>
              <w:bottom w:val="nil"/>
              <w:right w:val="nil"/>
            </w:tcBorders>
            <w:shd w:val="clear" w:color="auto" w:fill="auto"/>
            <w:noWrap/>
            <w:vAlign w:val="center"/>
            <w:hideMark/>
          </w:tcPr>
          <w:p w14:paraId="0ACC5E4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nil"/>
              <w:right w:val="nil"/>
            </w:tcBorders>
            <w:shd w:val="clear" w:color="auto" w:fill="auto"/>
            <w:noWrap/>
            <w:vAlign w:val="center"/>
            <w:hideMark/>
          </w:tcPr>
          <w:p w14:paraId="5D4943F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nil"/>
              <w:right w:val="single" w:sz="4" w:space="0" w:color="auto"/>
            </w:tcBorders>
            <w:shd w:val="clear" w:color="auto" w:fill="auto"/>
            <w:noWrap/>
            <w:vAlign w:val="center"/>
            <w:hideMark/>
          </w:tcPr>
          <w:p w14:paraId="5EC094A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798" w:type="dxa"/>
            <w:tcBorders>
              <w:top w:val="nil"/>
              <w:left w:val="nil"/>
              <w:bottom w:val="nil"/>
              <w:right w:val="nil"/>
            </w:tcBorders>
            <w:shd w:val="clear" w:color="auto" w:fill="auto"/>
            <w:noWrap/>
            <w:vAlign w:val="center"/>
            <w:hideMark/>
          </w:tcPr>
          <w:p w14:paraId="1D146AB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703" w:type="dxa"/>
            <w:tcBorders>
              <w:top w:val="nil"/>
              <w:left w:val="nil"/>
              <w:bottom w:val="nil"/>
              <w:right w:val="nil"/>
            </w:tcBorders>
            <w:shd w:val="clear" w:color="auto" w:fill="auto"/>
            <w:noWrap/>
            <w:vAlign w:val="center"/>
            <w:hideMark/>
          </w:tcPr>
          <w:p w14:paraId="334DEAD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24</w:t>
            </w:r>
          </w:p>
        </w:tc>
        <w:tc>
          <w:tcPr>
            <w:tcW w:w="654" w:type="dxa"/>
            <w:tcBorders>
              <w:top w:val="nil"/>
              <w:left w:val="nil"/>
              <w:bottom w:val="nil"/>
              <w:right w:val="nil"/>
            </w:tcBorders>
            <w:shd w:val="clear" w:color="auto" w:fill="auto"/>
            <w:noWrap/>
            <w:vAlign w:val="center"/>
            <w:hideMark/>
          </w:tcPr>
          <w:p w14:paraId="4F36C1B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r>
      <w:tr w:rsidR="00702A8C" w:rsidRPr="00702A8C" w14:paraId="0375CA89"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419F1DD3" w14:textId="500F3E2C"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Erbringung von sonstigen wirt</w:t>
            </w:r>
            <w:r w:rsidR="004F3657">
              <w:rPr>
                <w:rFonts w:ascii="Source Sans Pro" w:eastAsia="Times New Roman" w:hAnsi="Source Sans Pro" w:cs="Arial"/>
                <w:sz w:val="18"/>
                <w:szCs w:val="18"/>
                <w:lang w:eastAsia="de-DE"/>
              </w:rPr>
              <w:t>schaftl</w:t>
            </w:r>
            <w:r w:rsidRPr="00702A8C">
              <w:rPr>
                <w:rFonts w:ascii="Source Sans Pro" w:eastAsia="Times New Roman" w:hAnsi="Source Sans Pro" w:cs="Arial"/>
                <w:sz w:val="18"/>
                <w:szCs w:val="18"/>
                <w:lang w:eastAsia="de-DE"/>
              </w:rPr>
              <w:t>. Dienstleistungen</w:t>
            </w:r>
          </w:p>
        </w:tc>
        <w:tc>
          <w:tcPr>
            <w:tcW w:w="798" w:type="dxa"/>
            <w:tcBorders>
              <w:top w:val="nil"/>
              <w:left w:val="nil"/>
              <w:bottom w:val="nil"/>
              <w:right w:val="nil"/>
            </w:tcBorders>
            <w:shd w:val="clear" w:color="auto" w:fill="auto"/>
            <w:noWrap/>
            <w:vAlign w:val="center"/>
            <w:hideMark/>
          </w:tcPr>
          <w:p w14:paraId="104800E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36</w:t>
            </w:r>
          </w:p>
        </w:tc>
        <w:tc>
          <w:tcPr>
            <w:tcW w:w="654" w:type="dxa"/>
            <w:tcBorders>
              <w:top w:val="nil"/>
              <w:left w:val="nil"/>
              <w:bottom w:val="nil"/>
              <w:right w:val="nil"/>
            </w:tcBorders>
            <w:shd w:val="clear" w:color="auto" w:fill="auto"/>
            <w:noWrap/>
            <w:vAlign w:val="center"/>
            <w:hideMark/>
          </w:tcPr>
          <w:p w14:paraId="3557287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nil"/>
              <w:right w:val="single" w:sz="4" w:space="0" w:color="auto"/>
            </w:tcBorders>
            <w:shd w:val="clear" w:color="auto" w:fill="auto"/>
            <w:noWrap/>
            <w:vAlign w:val="center"/>
            <w:hideMark/>
          </w:tcPr>
          <w:p w14:paraId="6BB8E7F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37</w:t>
            </w:r>
          </w:p>
        </w:tc>
        <w:tc>
          <w:tcPr>
            <w:tcW w:w="798" w:type="dxa"/>
            <w:tcBorders>
              <w:top w:val="nil"/>
              <w:left w:val="nil"/>
              <w:bottom w:val="nil"/>
              <w:right w:val="nil"/>
            </w:tcBorders>
            <w:shd w:val="clear" w:color="auto" w:fill="auto"/>
            <w:noWrap/>
            <w:vAlign w:val="center"/>
            <w:hideMark/>
          </w:tcPr>
          <w:p w14:paraId="2FA82DE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654" w:type="dxa"/>
            <w:tcBorders>
              <w:top w:val="nil"/>
              <w:left w:val="nil"/>
              <w:bottom w:val="nil"/>
              <w:right w:val="nil"/>
            </w:tcBorders>
            <w:shd w:val="clear" w:color="auto" w:fill="auto"/>
            <w:noWrap/>
            <w:vAlign w:val="center"/>
            <w:hideMark/>
          </w:tcPr>
          <w:p w14:paraId="61F4ABE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30</w:t>
            </w:r>
          </w:p>
        </w:tc>
        <w:tc>
          <w:tcPr>
            <w:tcW w:w="654" w:type="dxa"/>
            <w:tcBorders>
              <w:top w:val="nil"/>
              <w:left w:val="nil"/>
              <w:bottom w:val="nil"/>
              <w:right w:val="single" w:sz="4" w:space="0" w:color="auto"/>
            </w:tcBorders>
            <w:shd w:val="clear" w:color="auto" w:fill="auto"/>
            <w:noWrap/>
            <w:vAlign w:val="center"/>
            <w:hideMark/>
          </w:tcPr>
          <w:p w14:paraId="0274ED8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53</w:t>
            </w:r>
          </w:p>
        </w:tc>
        <w:tc>
          <w:tcPr>
            <w:tcW w:w="798" w:type="dxa"/>
            <w:tcBorders>
              <w:top w:val="nil"/>
              <w:left w:val="nil"/>
              <w:bottom w:val="nil"/>
              <w:right w:val="nil"/>
            </w:tcBorders>
            <w:shd w:val="clear" w:color="auto" w:fill="auto"/>
            <w:noWrap/>
            <w:vAlign w:val="center"/>
            <w:hideMark/>
          </w:tcPr>
          <w:p w14:paraId="5ACA327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43</w:t>
            </w:r>
          </w:p>
        </w:tc>
        <w:tc>
          <w:tcPr>
            <w:tcW w:w="703" w:type="dxa"/>
            <w:tcBorders>
              <w:top w:val="nil"/>
              <w:left w:val="nil"/>
              <w:bottom w:val="nil"/>
              <w:right w:val="nil"/>
            </w:tcBorders>
            <w:shd w:val="clear" w:color="auto" w:fill="auto"/>
            <w:noWrap/>
            <w:vAlign w:val="center"/>
            <w:hideMark/>
          </w:tcPr>
          <w:p w14:paraId="19FF86F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nil"/>
              <w:right w:val="nil"/>
            </w:tcBorders>
            <w:shd w:val="clear" w:color="auto" w:fill="auto"/>
            <w:noWrap/>
            <w:vAlign w:val="center"/>
            <w:hideMark/>
          </w:tcPr>
          <w:p w14:paraId="7AEA240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15</w:t>
            </w:r>
          </w:p>
        </w:tc>
      </w:tr>
      <w:tr w:rsidR="00702A8C" w:rsidRPr="00702A8C" w14:paraId="5C2DEE5A"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58E7AC14"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Öffentliche Verwaltung, Verteidigung</w:t>
            </w:r>
          </w:p>
        </w:tc>
        <w:tc>
          <w:tcPr>
            <w:tcW w:w="798" w:type="dxa"/>
            <w:tcBorders>
              <w:top w:val="nil"/>
              <w:left w:val="nil"/>
              <w:bottom w:val="nil"/>
              <w:right w:val="nil"/>
            </w:tcBorders>
            <w:shd w:val="clear" w:color="auto" w:fill="auto"/>
            <w:noWrap/>
            <w:vAlign w:val="center"/>
            <w:hideMark/>
          </w:tcPr>
          <w:p w14:paraId="4AC171F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44</w:t>
            </w:r>
          </w:p>
        </w:tc>
        <w:tc>
          <w:tcPr>
            <w:tcW w:w="654" w:type="dxa"/>
            <w:tcBorders>
              <w:top w:val="nil"/>
              <w:left w:val="nil"/>
              <w:bottom w:val="nil"/>
              <w:right w:val="nil"/>
            </w:tcBorders>
            <w:shd w:val="clear" w:color="auto" w:fill="auto"/>
            <w:noWrap/>
            <w:vAlign w:val="center"/>
            <w:hideMark/>
          </w:tcPr>
          <w:p w14:paraId="7A3D6CB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45</w:t>
            </w:r>
          </w:p>
        </w:tc>
        <w:tc>
          <w:tcPr>
            <w:tcW w:w="654" w:type="dxa"/>
            <w:tcBorders>
              <w:top w:val="nil"/>
              <w:left w:val="nil"/>
              <w:bottom w:val="nil"/>
              <w:right w:val="single" w:sz="4" w:space="0" w:color="auto"/>
            </w:tcBorders>
            <w:shd w:val="clear" w:color="auto" w:fill="auto"/>
            <w:noWrap/>
            <w:vAlign w:val="center"/>
            <w:hideMark/>
          </w:tcPr>
          <w:p w14:paraId="217F8DF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798" w:type="dxa"/>
            <w:tcBorders>
              <w:top w:val="nil"/>
              <w:left w:val="nil"/>
              <w:bottom w:val="nil"/>
              <w:right w:val="nil"/>
            </w:tcBorders>
            <w:shd w:val="clear" w:color="auto" w:fill="auto"/>
            <w:noWrap/>
            <w:vAlign w:val="center"/>
            <w:hideMark/>
          </w:tcPr>
          <w:p w14:paraId="35769B5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49</w:t>
            </w:r>
          </w:p>
        </w:tc>
        <w:tc>
          <w:tcPr>
            <w:tcW w:w="654" w:type="dxa"/>
            <w:tcBorders>
              <w:top w:val="nil"/>
              <w:left w:val="nil"/>
              <w:bottom w:val="nil"/>
              <w:right w:val="nil"/>
            </w:tcBorders>
            <w:shd w:val="clear" w:color="auto" w:fill="auto"/>
            <w:noWrap/>
            <w:vAlign w:val="center"/>
            <w:hideMark/>
          </w:tcPr>
          <w:p w14:paraId="22324B8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50</w:t>
            </w:r>
          </w:p>
        </w:tc>
        <w:tc>
          <w:tcPr>
            <w:tcW w:w="654" w:type="dxa"/>
            <w:tcBorders>
              <w:top w:val="nil"/>
              <w:left w:val="nil"/>
              <w:bottom w:val="nil"/>
              <w:right w:val="single" w:sz="4" w:space="0" w:color="auto"/>
            </w:tcBorders>
            <w:shd w:val="clear" w:color="auto" w:fill="auto"/>
            <w:noWrap/>
            <w:vAlign w:val="center"/>
            <w:hideMark/>
          </w:tcPr>
          <w:p w14:paraId="7E8905C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43</w:t>
            </w:r>
          </w:p>
        </w:tc>
        <w:tc>
          <w:tcPr>
            <w:tcW w:w="798" w:type="dxa"/>
            <w:tcBorders>
              <w:top w:val="nil"/>
              <w:left w:val="nil"/>
              <w:bottom w:val="nil"/>
              <w:right w:val="nil"/>
            </w:tcBorders>
            <w:shd w:val="clear" w:color="auto" w:fill="auto"/>
            <w:noWrap/>
            <w:vAlign w:val="center"/>
            <w:hideMark/>
          </w:tcPr>
          <w:p w14:paraId="69AEE3C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703" w:type="dxa"/>
            <w:tcBorders>
              <w:top w:val="nil"/>
              <w:left w:val="nil"/>
              <w:bottom w:val="nil"/>
              <w:right w:val="nil"/>
            </w:tcBorders>
            <w:shd w:val="clear" w:color="auto" w:fill="auto"/>
            <w:noWrap/>
            <w:vAlign w:val="center"/>
            <w:hideMark/>
          </w:tcPr>
          <w:p w14:paraId="75643BC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32</w:t>
            </w:r>
          </w:p>
        </w:tc>
        <w:tc>
          <w:tcPr>
            <w:tcW w:w="654" w:type="dxa"/>
            <w:tcBorders>
              <w:top w:val="nil"/>
              <w:left w:val="nil"/>
              <w:bottom w:val="nil"/>
              <w:right w:val="nil"/>
            </w:tcBorders>
            <w:shd w:val="clear" w:color="auto" w:fill="auto"/>
            <w:noWrap/>
            <w:vAlign w:val="center"/>
            <w:hideMark/>
          </w:tcPr>
          <w:p w14:paraId="2155306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w:t>
            </w:r>
          </w:p>
        </w:tc>
      </w:tr>
      <w:tr w:rsidR="00702A8C" w:rsidRPr="00702A8C" w14:paraId="532E76F0"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691DC8DC"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Erziehung und Unterricht</w:t>
            </w:r>
          </w:p>
        </w:tc>
        <w:tc>
          <w:tcPr>
            <w:tcW w:w="798" w:type="dxa"/>
            <w:tcBorders>
              <w:top w:val="nil"/>
              <w:left w:val="nil"/>
              <w:bottom w:val="nil"/>
              <w:right w:val="nil"/>
            </w:tcBorders>
            <w:shd w:val="clear" w:color="auto" w:fill="auto"/>
            <w:noWrap/>
            <w:vAlign w:val="center"/>
            <w:hideMark/>
          </w:tcPr>
          <w:p w14:paraId="36AF9BC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09F804C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32</w:t>
            </w:r>
          </w:p>
        </w:tc>
        <w:tc>
          <w:tcPr>
            <w:tcW w:w="654" w:type="dxa"/>
            <w:tcBorders>
              <w:top w:val="nil"/>
              <w:left w:val="nil"/>
              <w:bottom w:val="nil"/>
              <w:right w:val="single" w:sz="4" w:space="0" w:color="auto"/>
            </w:tcBorders>
            <w:shd w:val="clear" w:color="auto" w:fill="auto"/>
            <w:noWrap/>
            <w:vAlign w:val="center"/>
            <w:hideMark/>
          </w:tcPr>
          <w:p w14:paraId="0ADCE85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36</w:t>
            </w:r>
          </w:p>
        </w:tc>
        <w:tc>
          <w:tcPr>
            <w:tcW w:w="798" w:type="dxa"/>
            <w:tcBorders>
              <w:top w:val="nil"/>
              <w:left w:val="nil"/>
              <w:bottom w:val="nil"/>
              <w:right w:val="nil"/>
            </w:tcBorders>
            <w:shd w:val="clear" w:color="auto" w:fill="auto"/>
            <w:noWrap/>
            <w:vAlign w:val="center"/>
            <w:hideMark/>
          </w:tcPr>
          <w:p w14:paraId="57CA307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654" w:type="dxa"/>
            <w:tcBorders>
              <w:top w:val="nil"/>
              <w:left w:val="nil"/>
              <w:bottom w:val="nil"/>
              <w:right w:val="nil"/>
            </w:tcBorders>
            <w:shd w:val="clear" w:color="auto" w:fill="auto"/>
            <w:noWrap/>
            <w:vAlign w:val="center"/>
            <w:hideMark/>
          </w:tcPr>
          <w:p w14:paraId="02B21D6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39</w:t>
            </w:r>
          </w:p>
        </w:tc>
        <w:tc>
          <w:tcPr>
            <w:tcW w:w="654" w:type="dxa"/>
            <w:tcBorders>
              <w:top w:val="nil"/>
              <w:left w:val="nil"/>
              <w:bottom w:val="nil"/>
              <w:right w:val="single" w:sz="4" w:space="0" w:color="auto"/>
            </w:tcBorders>
            <w:shd w:val="clear" w:color="auto" w:fill="auto"/>
            <w:noWrap/>
            <w:vAlign w:val="center"/>
            <w:hideMark/>
          </w:tcPr>
          <w:p w14:paraId="061F8A0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798" w:type="dxa"/>
            <w:tcBorders>
              <w:top w:val="nil"/>
              <w:left w:val="nil"/>
              <w:bottom w:val="nil"/>
              <w:right w:val="nil"/>
            </w:tcBorders>
            <w:shd w:val="clear" w:color="auto" w:fill="auto"/>
            <w:noWrap/>
            <w:vAlign w:val="center"/>
            <w:hideMark/>
          </w:tcPr>
          <w:p w14:paraId="0300226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12</w:t>
            </w:r>
          </w:p>
        </w:tc>
        <w:tc>
          <w:tcPr>
            <w:tcW w:w="703" w:type="dxa"/>
            <w:tcBorders>
              <w:top w:val="nil"/>
              <w:left w:val="nil"/>
              <w:bottom w:val="nil"/>
              <w:right w:val="nil"/>
            </w:tcBorders>
            <w:shd w:val="clear" w:color="auto" w:fill="auto"/>
            <w:noWrap/>
            <w:vAlign w:val="center"/>
            <w:hideMark/>
          </w:tcPr>
          <w:p w14:paraId="3735197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9</w:t>
            </w:r>
          </w:p>
        </w:tc>
        <w:tc>
          <w:tcPr>
            <w:tcW w:w="654" w:type="dxa"/>
            <w:tcBorders>
              <w:top w:val="nil"/>
              <w:left w:val="nil"/>
              <w:bottom w:val="nil"/>
              <w:right w:val="nil"/>
            </w:tcBorders>
            <w:shd w:val="clear" w:color="auto" w:fill="auto"/>
            <w:noWrap/>
            <w:vAlign w:val="center"/>
            <w:hideMark/>
          </w:tcPr>
          <w:p w14:paraId="0B1F849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w:t>
            </w:r>
          </w:p>
        </w:tc>
      </w:tr>
      <w:tr w:rsidR="00702A8C" w:rsidRPr="00702A8C" w14:paraId="5B7559FA"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3895A61C"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Gesundheits- und Sozialwesen</w:t>
            </w:r>
          </w:p>
        </w:tc>
        <w:tc>
          <w:tcPr>
            <w:tcW w:w="798" w:type="dxa"/>
            <w:tcBorders>
              <w:top w:val="nil"/>
              <w:left w:val="nil"/>
              <w:bottom w:val="nil"/>
              <w:right w:val="nil"/>
            </w:tcBorders>
            <w:shd w:val="clear" w:color="auto" w:fill="auto"/>
            <w:noWrap/>
            <w:vAlign w:val="center"/>
            <w:hideMark/>
          </w:tcPr>
          <w:p w14:paraId="6012609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654" w:type="dxa"/>
            <w:tcBorders>
              <w:top w:val="nil"/>
              <w:left w:val="nil"/>
              <w:bottom w:val="nil"/>
              <w:right w:val="nil"/>
            </w:tcBorders>
            <w:shd w:val="clear" w:color="auto" w:fill="auto"/>
            <w:noWrap/>
            <w:vAlign w:val="center"/>
            <w:hideMark/>
          </w:tcPr>
          <w:p w14:paraId="3C10EB6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654" w:type="dxa"/>
            <w:tcBorders>
              <w:top w:val="nil"/>
              <w:left w:val="nil"/>
              <w:bottom w:val="nil"/>
              <w:right w:val="single" w:sz="4" w:space="0" w:color="auto"/>
            </w:tcBorders>
            <w:shd w:val="clear" w:color="auto" w:fill="auto"/>
            <w:noWrap/>
            <w:vAlign w:val="center"/>
            <w:hideMark/>
          </w:tcPr>
          <w:p w14:paraId="7022D69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798" w:type="dxa"/>
            <w:tcBorders>
              <w:top w:val="nil"/>
              <w:left w:val="nil"/>
              <w:bottom w:val="nil"/>
              <w:right w:val="nil"/>
            </w:tcBorders>
            <w:shd w:val="clear" w:color="auto" w:fill="auto"/>
            <w:noWrap/>
            <w:vAlign w:val="center"/>
            <w:hideMark/>
          </w:tcPr>
          <w:p w14:paraId="038FE78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43</w:t>
            </w:r>
          </w:p>
        </w:tc>
        <w:tc>
          <w:tcPr>
            <w:tcW w:w="654" w:type="dxa"/>
            <w:tcBorders>
              <w:top w:val="nil"/>
              <w:left w:val="nil"/>
              <w:bottom w:val="nil"/>
              <w:right w:val="nil"/>
            </w:tcBorders>
            <w:shd w:val="clear" w:color="auto" w:fill="auto"/>
            <w:noWrap/>
            <w:vAlign w:val="center"/>
            <w:hideMark/>
          </w:tcPr>
          <w:p w14:paraId="42B1089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42</w:t>
            </w:r>
          </w:p>
        </w:tc>
        <w:tc>
          <w:tcPr>
            <w:tcW w:w="654" w:type="dxa"/>
            <w:tcBorders>
              <w:top w:val="nil"/>
              <w:left w:val="nil"/>
              <w:bottom w:val="nil"/>
              <w:right w:val="single" w:sz="4" w:space="0" w:color="auto"/>
            </w:tcBorders>
            <w:shd w:val="clear" w:color="auto" w:fill="auto"/>
            <w:noWrap/>
            <w:vAlign w:val="center"/>
            <w:hideMark/>
          </w:tcPr>
          <w:p w14:paraId="1CA47D8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46</w:t>
            </w:r>
          </w:p>
        </w:tc>
        <w:tc>
          <w:tcPr>
            <w:tcW w:w="798" w:type="dxa"/>
            <w:tcBorders>
              <w:top w:val="nil"/>
              <w:left w:val="nil"/>
              <w:bottom w:val="nil"/>
              <w:right w:val="nil"/>
            </w:tcBorders>
            <w:shd w:val="clear" w:color="auto" w:fill="auto"/>
            <w:noWrap/>
            <w:vAlign w:val="center"/>
            <w:hideMark/>
          </w:tcPr>
          <w:p w14:paraId="6D71502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65</w:t>
            </w:r>
          </w:p>
        </w:tc>
        <w:tc>
          <w:tcPr>
            <w:tcW w:w="703" w:type="dxa"/>
            <w:tcBorders>
              <w:top w:val="nil"/>
              <w:left w:val="nil"/>
              <w:bottom w:val="nil"/>
              <w:right w:val="nil"/>
            </w:tcBorders>
            <w:shd w:val="clear" w:color="auto" w:fill="auto"/>
            <w:noWrap/>
            <w:vAlign w:val="center"/>
            <w:hideMark/>
          </w:tcPr>
          <w:p w14:paraId="2F1BEDE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54</w:t>
            </w:r>
          </w:p>
        </w:tc>
        <w:tc>
          <w:tcPr>
            <w:tcW w:w="654" w:type="dxa"/>
            <w:tcBorders>
              <w:top w:val="nil"/>
              <w:left w:val="nil"/>
              <w:bottom w:val="nil"/>
              <w:right w:val="nil"/>
            </w:tcBorders>
            <w:shd w:val="clear" w:color="auto" w:fill="auto"/>
            <w:noWrap/>
            <w:vAlign w:val="center"/>
            <w:hideMark/>
          </w:tcPr>
          <w:p w14:paraId="5D81E68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10</w:t>
            </w:r>
          </w:p>
        </w:tc>
      </w:tr>
      <w:tr w:rsidR="00702A8C" w:rsidRPr="00702A8C" w14:paraId="39F48061"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4009A79C"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Kunst, Unterhaltung und Erholung</w:t>
            </w:r>
          </w:p>
        </w:tc>
        <w:tc>
          <w:tcPr>
            <w:tcW w:w="798" w:type="dxa"/>
            <w:tcBorders>
              <w:top w:val="nil"/>
              <w:left w:val="nil"/>
              <w:bottom w:val="nil"/>
              <w:right w:val="nil"/>
            </w:tcBorders>
            <w:shd w:val="clear" w:color="auto" w:fill="auto"/>
            <w:noWrap/>
            <w:vAlign w:val="center"/>
            <w:hideMark/>
          </w:tcPr>
          <w:p w14:paraId="4D6FD2B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654" w:type="dxa"/>
            <w:tcBorders>
              <w:top w:val="nil"/>
              <w:left w:val="nil"/>
              <w:bottom w:val="nil"/>
              <w:right w:val="nil"/>
            </w:tcBorders>
            <w:shd w:val="clear" w:color="auto" w:fill="auto"/>
            <w:noWrap/>
            <w:vAlign w:val="center"/>
            <w:hideMark/>
          </w:tcPr>
          <w:p w14:paraId="55F324B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654" w:type="dxa"/>
            <w:tcBorders>
              <w:top w:val="nil"/>
              <w:left w:val="nil"/>
              <w:bottom w:val="nil"/>
              <w:right w:val="single" w:sz="4" w:space="0" w:color="auto"/>
            </w:tcBorders>
            <w:shd w:val="clear" w:color="auto" w:fill="auto"/>
            <w:noWrap/>
            <w:vAlign w:val="center"/>
            <w:hideMark/>
          </w:tcPr>
          <w:p w14:paraId="6BD4A52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798" w:type="dxa"/>
            <w:tcBorders>
              <w:top w:val="nil"/>
              <w:left w:val="nil"/>
              <w:bottom w:val="nil"/>
              <w:right w:val="nil"/>
            </w:tcBorders>
            <w:shd w:val="clear" w:color="auto" w:fill="auto"/>
            <w:noWrap/>
            <w:vAlign w:val="center"/>
            <w:hideMark/>
          </w:tcPr>
          <w:p w14:paraId="57D16C4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40</w:t>
            </w:r>
          </w:p>
        </w:tc>
        <w:tc>
          <w:tcPr>
            <w:tcW w:w="654" w:type="dxa"/>
            <w:tcBorders>
              <w:top w:val="nil"/>
              <w:left w:val="nil"/>
              <w:bottom w:val="nil"/>
              <w:right w:val="nil"/>
            </w:tcBorders>
            <w:shd w:val="clear" w:color="auto" w:fill="auto"/>
            <w:noWrap/>
            <w:vAlign w:val="center"/>
            <w:hideMark/>
          </w:tcPr>
          <w:p w14:paraId="18333A1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38</w:t>
            </w:r>
          </w:p>
        </w:tc>
        <w:tc>
          <w:tcPr>
            <w:tcW w:w="654" w:type="dxa"/>
            <w:tcBorders>
              <w:top w:val="nil"/>
              <w:left w:val="nil"/>
              <w:bottom w:val="nil"/>
              <w:right w:val="single" w:sz="4" w:space="0" w:color="auto"/>
            </w:tcBorders>
            <w:shd w:val="clear" w:color="auto" w:fill="auto"/>
            <w:noWrap/>
            <w:vAlign w:val="center"/>
            <w:hideMark/>
          </w:tcPr>
          <w:p w14:paraId="0048E9A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48</w:t>
            </w:r>
          </w:p>
        </w:tc>
        <w:tc>
          <w:tcPr>
            <w:tcW w:w="798" w:type="dxa"/>
            <w:tcBorders>
              <w:top w:val="nil"/>
              <w:left w:val="nil"/>
              <w:bottom w:val="nil"/>
              <w:right w:val="nil"/>
            </w:tcBorders>
            <w:shd w:val="clear" w:color="auto" w:fill="auto"/>
            <w:noWrap/>
            <w:vAlign w:val="center"/>
            <w:hideMark/>
          </w:tcPr>
          <w:p w14:paraId="0837E52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w:t>
            </w:r>
          </w:p>
        </w:tc>
        <w:tc>
          <w:tcPr>
            <w:tcW w:w="703" w:type="dxa"/>
            <w:tcBorders>
              <w:top w:val="nil"/>
              <w:left w:val="nil"/>
              <w:bottom w:val="nil"/>
              <w:right w:val="nil"/>
            </w:tcBorders>
            <w:shd w:val="clear" w:color="auto" w:fill="auto"/>
            <w:noWrap/>
            <w:vAlign w:val="center"/>
            <w:hideMark/>
          </w:tcPr>
          <w:p w14:paraId="635F32A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w:t>
            </w:r>
          </w:p>
        </w:tc>
        <w:tc>
          <w:tcPr>
            <w:tcW w:w="654" w:type="dxa"/>
            <w:tcBorders>
              <w:top w:val="nil"/>
              <w:left w:val="nil"/>
              <w:bottom w:val="nil"/>
              <w:right w:val="nil"/>
            </w:tcBorders>
            <w:shd w:val="clear" w:color="auto" w:fill="auto"/>
            <w:noWrap/>
            <w:vAlign w:val="center"/>
            <w:hideMark/>
          </w:tcPr>
          <w:p w14:paraId="56273A4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w:t>
            </w:r>
          </w:p>
        </w:tc>
      </w:tr>
      <w:tr w:rsidR="00702A8C" w:rsidRPr="00702A8C" w14:paraId="5E941FBE" w14:textId="77777777" w:rsidTr="00702A8C">
        <w:trPr>
          <w:trHeight w:val="300"/>
        </w:trPr>
        <w:tc>
          <w:tcPr>
            <w:tcW w:w="3402" w:type="dxa"/>
            <w:tcBorders>
              <w:top w:val="nil"/>
              <w:left w:val="nil"/>
              <w:bottom w:val="single" w:sz="4" w:space="0" w:color="auto"/>
              <w:right w:val="single" w:sz="4" w:space="0" w:color="auto"/>
            </w:tcBorders>
            <w:shd w:val="clear" w:color="auto" w:fill="auto"/>
            <w:noWrap/>
            <w:vAlign w:val="center"/>
            <w:hideMark/>
          </w:tcPr>
          <w:p w14:paraId="73EDCBFF"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Erbringung von sonstigen Dienstleistungen</w:t>
            </w:r>
          </w:p>
        </w:tc>
        <w:tc>
          <w:tcPr>
            <w:tcW w:w="798" w:type="dxa"/>
            <w:tcBorders>
              <w:top w:val="nil"/>
              <w:left w:val="nil"/>
              <w:bottom w:val="single" w:sz="4" w:space="0" w:color="auto"/>
              <w:right w:val="nil"/>
            </w:tcBorders>
            <w:shd w:val="clear" w:color="auto" w:fill="auto"/>
            <w:noWrap/>
            <w:vAlign w:val="center"/>
            <w:hideMark/>
          </w:tcPr>
          <w:p w14:paraId="04B7EFC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654" w:type="dxa"/>
            <w:tcBorders>
              <w:top w:val="nil"/>
              <w:left w:val="nil"/>
              <w:bottom w:val="single" w:sz="4" w:space="0" w:color="auto"/>
              <w:right w:val="nil"/>
            </w:tcBorders>
            <w:shd w:val="clear" w:color="auto" w:fill="auto"/>
            <w:noWrap/>
            <w:vAlign w:val="center"/>
            <w:hideMark/>
          </w:tcPr>
          <w:p w14:paraId="1F76356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27</w:t>
            </w:r>
          </w:p>
        </w:tc>
        <w:tc>
          <w:tcPr>
            <w:tcW w:w="654" w:type="dxa"/>
            <w:tcBorders>
              <w:top w:val="nil"/>
              <w:left w:val="nil"/>
              <w:bottom w:val="single" w:sz="4" w:space="0" w:color="auto"/>
              <w:right w:val="single" w:sz="4" w:space="0" w:color="auto"/>
            </w:tcBorders>
            <w:shd w:val="clear" w:color="auto" w:fill="auto"/>
            <w:noWrap/>
            <w:vAlign w:val="center"/>
            <w:hideMark/>
          </w:tcPr>
          <w:p w14:paraId="14EB8C4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22</w:t>
            </w:r>
          </w:p>
        </w:tc>
        <w:tc>
          <w:tcPr>
            <w:tcW w:w="798" w:type="dxa"/>
            <w:tcBorders>
              <w:top w:val="nil"/>
              <w:left w:val="nil"/>
              <w:bottom w:val="single" w:sz="4" w:space="0" w:color="auto"/>
              <w:right w:val="nil"/>
            </w:tcBorders>
            <w:shd w:val="clear" w:color="auto" w:fill="auto"/>
            <w:noWrap/>
            <w:vAlign w:val="center"/>
            <w:hideMark/>
          </w:tcPr>
          <w:p w14:paraId="2B71742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single" w:sz="4" w:space="0" w:color="auto"/>
              <w:right w:val="nil"/>
            </w:tcBorders>
            <w:shd w:val="clear" w:color="auto" w:fill="auto"/>
            <w:noWrap/>
            <w:vAlign w:val="center"/>
            <w:hideMark/>
          </w:tcPr>
          <w:p w14:paraId="3A81FFB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single" w:sz="4" w:space="0" w:color="auto"/>
              <w:right w:val="single" w:sz="4" w:space="0" w:color="auto"/>
            </w:tcBorders>
            <w:shd w:val="clear" w:color="auto" w:fill="auto"/>
            <w:noWrap/>
            <w:vAlign w:val="center"/>
            <w:hideMark/>
          </w:tcPr>
          <w:p w14:paraId="283CF45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798" w:type="dxa"/>
            <w:tcBorders>
              <w:top w:val="nil"/>
              <w:left w:val="nil"/>
              <w:bottom w:val="single" w:sz="4" w:space="0" w:color="auto"/>
              <w:right w:val="nil"/>
            </w:tcBorders>
            <w:shd w:val="clear" w:color="auto" w:fill="auto"/>
            <w:noWrap/>
            <w:vAlign w:val="center"/>
            <w:hideMark/>
          </w:tcPr>
          <w:p w14:paraId="4577738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7</w:t>
            </w:r>
          </w:p>
        </w:tc>
        <w:tc>
          <w:tcPr>
            <w:tcW w:w="703" w:type="dxa"/>
            <w:tcBorders>
              <w:top w:val="nil"/>
              <w:left w:val="nil"/>
              <w:bottom w:val="single" w:sz="4" w:space="0" w:color="auto"/>
              <w:right w:val="nil"/>
            </w:tcBorders>
            <w:shd w:val="clear" w:color="auto" w:fill="auto"/>
            <w:noWrap/>
            <w:vAlign w:val="center"/>
            <w:hideMark/>
          </w:tcPr>
          <w:p w14:paraId="12987A9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w:t>
            </w:r>
          </w:p>
        </w:tc>
        <w:tc>
          <w:tcPr>
            <w:tcW w:w="654" w:type="dxa"/>
            <w:tcBorders>
              <w:top w:val="nil"/>
              <w:left w:val="nil"/>
              <w:bottom w:val="single" w:sz="4" w:space="0" w:color="auto"/>
              <w:right w:val="nil"/>
            </w:tcBorders>
            <w:shd w:val="clear" w:color="auto" w:fill="auto"/>
            <w:noWrap/>
            <w:vAlign w:val="center"/>
            <w:hideMark/>
          </w:tcPr>
          <w:p w14:paraId="7EA36CD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w:t>
            </w:r>
          </w:p>
        </w:tc>
      </w:tr>
      <w:tr w:rsidR="00702A8C" w:rsidRPr="00702A8C" w14:paraId="15978A3A"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7392A48C"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 nach betrieblicher Mitbestimmung</w:t>
            </w:r>
          </w:p>
        </w:tc>
        <w:tc>
          <w:tcPr>
            <w:tcW w:w="798" w:type="dxa"/>
            <w:tcBorders>
              <w:top w:val="nil"/>
              <w:left w:val="single" w:sz="4" w:space="0" w:color="auto"/>
              <w:bottom w:val="nil"/>
              <w:right w:val="nil"/>
            </w:tcBorders>
            <w:shd w:val="clear" w:color="auto" w:fill="auto"/>
            <w:noWrap/>
            <w:vAlign w:val="center"/>
            <w:hideMark/>
          </w:tcPr>
          <w:p w14:paraId="5BBF779C" w14:textId="6A4B8945"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5B5C731D" w14:textId="6EDE0E54" w:rsidR="00702A8C" w:rsidRPr="00702A8C" w:rsidRDefault="00702A8C" w:rsidP="00702A8C">
            <w:pPr>
              <w:spacing w:after="0" w:line="240" w:lineRule="auto"/>
              <w:jc w:val="center"/>
              <w:rPr>
                <w:rFonts w:ascii="Source Sans Pro" w:eastAsia="Times New Roman" w:hAnsi="Source Sans Pro" w:cs="Arial"/>
                <w:color w:val="000000"/>
                <w:lang w:eastAsia="de-DE"/>
              </w:rPr>
            </w:pPr>
          </w:p>
        </w:tc>
        <w:tc>
          <w:tcPr>
            <w:tcW w:w="654" w:type="dxa"/>
            <w:tcBorders>
              <w:top w:val="nil"/>
              <w:left w:val="nil"/>
              <w:bottom w:val="nil"/>
              <w:right w:val="single" w:sz="4" w:space="0" w:color="auto"/>
            </w:tcBorders>
            <w:shd w:val="clear" w:color="auto" w:fill="auto"/>
            <w:noWrap/>
            <w:vAlign w:val="center"/>
            <w:hideMark/>
          </w:tcPr>
          <w:p w14:paraId="04B8F867" w14:textId="57D8ACCB" w:rsidR="00702A8C" w:rsidRPr="00702A8C" w:rsidRDefault="00702A8C" w:rsidP="00702A8C">
            <w:pPr>
              <w:spacing w:after="0" w:line="240" w:lineRule="auto"/>
              <w:jc w:val="center"/>
              <w:rPr>
                <w:rFonts w:ascii="Source Sans Pro" w:eastAsia="Times New Roman" w:hAnsi="Source Sans Pro" w:cs="Arial"/>
                <w:color w:val="000000"/>
                <w:lang w:eastAsia="de-DE"/>
              </w:rPr>
            </w:pPr>
          </w:p>
        </w:tc>
        <w:tc>
          <w:tcPr>
            <w:tcW w:w="798" w:type="dxa"/>
            <w:tcBorders>
              <w:top w:val="nil"/>
              <w:left w:val="nil"/>
              <w:bottom w:val="nil"/>
              <w:right w:val="nil"/>
            </w:tcBorders>
            <w:shd w:val="clear" w:color="auto" w:fill="auto"/>
            <w:noWrap/>
            <w:vAlign w:val="center"/>
            <w:hideMark/>
          </w:tcPr>
          <w:p w14:paraId="471E4B3A" w14:textId="2E69C063"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7038D8AB" w14:textId="2A066B3C" w:rsidR="00702A8C" w:rsidRPr="00702A8C" w:rsidRDefault="00702A8C" w:rsidP="00702A8C">
            <w:pPr>
              <w:spacing w:after="0" w:line="240" w:lineRule="auto"/>
              <w:jc w:val="center"/>
              <w:rPr>
                <w:rFonts w:ascii="Source Sans Pro" w:eastAsia="Times New Roman" w:hAnsi="Source Sans Pro" w:cs="Arial"/>
                <w:color w:val="000000"/>
                <w:lang w:eastAsia="de-DE"/>
              </w:rPr>
            </w:pPr>
          </w:p>
        </w:tc>
        <w:tc>
          <w:tcPr>
            <w:tcW w:w="654" w:type="dxa"/>
            <w:tcBorders>
              <w:top w:val="nil"/>
              <w:left w:val="nil"/>
              <w:bottom w:val="nil"/>
              <w:right w:val="single" w:sz="4" w:space="0" w:color="auto"/>
            </w:tcBorders>
            <w:shd w:val="clear" w:color="auto" w:fill="auto"/>
            <w:noWrap/>
            <w:vAlign w:val="center"/>
            <w:hideMark/>
          </w:tcPr>
          <w:p w14:paraId="4FDD07D7" w14:textId="534CAB65" w:rsidR="00702A8C" w:rsidRPr="00702A8C" w:rsidRDefault="00702A8C" w:rsidP="00702A8C">
            <w:pPr>
              <w:spacing w:after="0" w:line="240" w:lineRule="auto"/>
              <w:jc w:val="center"/>
              <w:rPr>
                <w:rFonts w:ascii="Source Sans Pro" w:eastAsia="Times New Roman" w:hAnsi="Source Sans Pro" w:cs="Arial"/>
                <w:color w:val="000000"/>
                <w:lang w:eastAsia="de-DE"/>
              </w:rPr>
            </w:pPr>
          </w:p>
        </w:tc>
        <w:tc>
          <w:tcPr>
            <w:tcW w:w="798" w:type="dxa"/>
            <w:tcBorders>
              <w:top w:val="nil"/>
              <w:left w:val="nil"/>
              <w:bottom w:val="nil"/>
              <w:right w:val="nil"/>
            </w:tcBorders>
            <w:shd w:val="clear" w:color="auto" w:fill="auto"/>
            <w:noWrap/>
            <w:vAlign w:val="center"/>
            <w:hideMark/>
          </w:tcPr>
          <w:p w14:paraId="6D829659" w14:textId="3F583049"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703" w:type="dxa"/>
            <w:tcBorders>
              <w:top w:val="nil"/>
              <w:left w:val="nil"/>
              <w:bottom w:val="nil"/>
              <w:right w:val="nil"/>
            </w:tcBorders>
            <w:shd w:val="clear" w:color="auto" w:fill="auto"/>
            <w:noWrap/>
            <w:vAlign w:val="center"/>
            <w:hideMark/>
          </w:tcPr>
          <w:p w14:paraId="45CECCF7" w14:textId="35413E41" w:rsidR="00702A8C" w:rsidRPr="00702A8C" w:rsidRDefault="00702A8C" w:rsidP="00702A8C">
            <w:pPr>
              <w:spacing w:after="0" w:line="240" w:lineRule="auto"/>
              <w:jc w:val="center"/>
              <w:rPr>
                <w:rFonts w:ascii="Source Sans Pro" w:eastAsia="Times New Roman" w:hAnsi="Source Sans Pro" w:cs="Arial"/>
                <w:color w:val="000000"/>
                <w:lang w:eastAsia="de-DE"/>
              </w:rPr>
            </w:pPr>
          </w:p>
        </w:tc>
        <w:tc>
          <w:tcPr>
            <w:tcW w:w="654" w:type="dxa"/>
            <w:tcBorders>
              <w:top w:val="nil"/>
              <w:left w:val="nil"/>
              <w:bottom w:val="nil"/>
              <w:right w:val="nil"/>
            </w:tcBorders>
            <w:shd w:val="clear" w:color="auto" w:fill="auto"/>
            <w:noWrap/>
            <w:vAlign w:val="center"/>
            <w:hideMark/>
          </w:tcPr>
          <w:p w14:paraId="299A0AA8" w14:textId="22FE265F" w:rsidR="00702A8C" w:rsidRPr="00702A8C" w:rsidRDefault="00702A8C" w:rsidP="00702A8C">
            <w:pPr>
              <w:spacing w:after="0" w:line="240" w:lineRule="auto"/>
              <w:jc w:val="center"/>
              <w:rPr>
                <w:rFonts w:ascii="Source Sans Pro" w:eastAsia="Times New Roman" w:hAnsi="Source Sans Pro" w:cs="Arial"/>
                <w:color w:val="000000"/>
                <w:lang w:eastAsia="de-DE"/>
              </w:rPr>
            </w:pPr>
          </w:p>
        </w:tc>
      </w:tr>
      <w:tr w:rsidR="00702A8C" w:rsidRPr="00702A8C" w14:paraId="1E22321D"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719E9993"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Existenz Betriebs- oder Personalrat</w:t>
            </w:r>
          </w:p>
        </w:tc>
        <w:tc>
          <w:tcPr>
            <w:tcW w:w="798" w:type="dxa"/>
            <w:tcBorders>
              <w:top w:val="nil"/>
              <w:left w:val="nil"/>
              <w:bottom w:val="nil"/>
              <w:right w:val="nil"/>
            </w:tcBorders>
            <w:shd w:val="clear" w:color="auto" w:fill="auto"/>
            <w:noWrap/>
            <w:vAlign w:val="center"/>
            <w:hideMark/>
          </w:tcPr>
          <w:p w14:paraId="6C7699A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70</w:t>
            </w:r>
          </w:p>
        </w:tc>
        <w:tc>
          <w:tcPr>
            <w:tcW w:w="654" w:type="dxa"/>
            <w:tcBorders>
              <w:top w:val="nil"/>
              <w:left w:val="nil"/>
              <w:bottom w:val="nil"/>
              <w:right w:val="nil"/>
            </w:tcBorders>
            <w:shd w:val="clear" w:color="auto" w:fill="auto"/>
            <w:noWrap/>
            <w:vAlign w:val="center"/>
            <w:hideMark/>
          </w:tcPr>
          <w:p w14:paraId="1CF29D0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46</w:t>
            </w:r>
          </w:p>
        </w:tc>
        <w:tc>
          <w:tcPr>
            <w:tcW w:w="654" w:type="dxa"/>
            <w:tcBorders>
              <w:top w:val="nil"/>
              <w:left w:val="nil"/>
              <w:bottom w:val="nil"/>
              <w:right w:val="single" w:sz="4" w:space="0" w:color="auto"/>
            </w:tcBorders>
            <w:shd w:val="clear" w:color="auto" w:fill="auto"/>
            <w:noWrap/>
            <w:vAlign w:val="center"/>
            <w:hideMark/>
          </w:tcPr>
          <w:p w14:paraId="227ECFE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50</w:t>
            </w:r>
          </w:p>
        </w:tc>
        <w:tc>
          <w:tcPr>
            <w:tcW w:w="798" w:type="dxa"/>
            <w:tcBorders>
              <w:top w:val="nil"/>
              <w:left w:val="nil"/>
              <w:bottom w:val="nil"/>
              <w:right w:val="nil"/>
            </w:tcBorders>
            <w:shd w:val="clear" w:color="auto" w:fill="auto"/>
            <w:noWrap/>
            <w:vAlign w:val="center"/>
            <w:hideMark/>
          </w:tcPr>
          <w:p w14:paraId="75FB0A9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48</w:t>
            </w:r>
          </w:p>
        </w:tc>
        <w:tc>
          <w:tcPr>
            <w:tcW w:w="654" w:type="dxa"/>
            <w:tcBorders>
              <w:top w:val="nil"/>
              <w:left w:val="nil"/>
              <w:bottom w:val="nil"/>
              <w:right w:val="nil"/>
            </w:tcBorders>
            <w:shd w:val="clear" w:color="auto" w:fill="auto"/>
            <w:noWrap/>
            <w:vAlign w:val="center"/>
            <w:hideMark/>
          </w:tcPr>
          <w:p w14:paraId="3AD220B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48</w:t>
            </w:r>
          </w:p>
        </w:tc>
        <w:tc>
          <w:tcPr>
            <w:tcW w:w="654" w:type="dxa"/>
            <w:tcBorders>
              <w:top w:val="nil"/>
              <w:left w:val="nil"/>
              <w:bottom w:val="nil"/>
              <w:right w:val="single" w:sz="4" w:space="0" w:color="auto"/>
            </w:tcBorders>
            <w:shd w:val="clear" w:color="auto" w:fill="auto"/>
            <w:noWrap/>
            <w:vAlign w:val="center"/>
            <w:hideMark/>
          </w:tcPr>
          <w:p w14:paraId="2A3EE36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47</w:t>
            </w:r>
          </w:p>
        </w:tc>
        <w:tc>
          <w:tcPr>
            <w:tcW w:w="798" w:type="dxa"/>
            <w:tcBorders>
              <w:top w:val="nil"/>
              <w:left w:val="nil"/>
              <w:bottom w:val="nil"/>
              <w:right w:val="nil"/>
            </w:tcBorders>
            <w:shd w:val="clear" w:color="auto" w:fill="auto"/>
            <w:noWrap/>
            <w:vAlign w:val="center"/>
            <w:hideMark/>
          </w:tcPr>
          <w:p w14:paraId="49A7B49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274</w:t>
            </w:r>
          </w:p>
        </w:tc>
        <w:tc>
          <w:tcPr>
            <w:tcW w:w="703" w:type="dxa"/>
            <w:tcBorders>
              <w:top w:val="nil"/>
              <w:left w:val="nil"/>
              <w:bottom w:val="nil"/>
              <w:right w:val="nil"/>
            </w:tcBorders>
            <w:shd w:val="clear" w:color="auto" w:fill="auto"/>
            <w:noWrap/>
            <w:vAlign w:val="center"/>
            <w:hideMark/>
          </w:tcPr>
          <w:p w14:paraId="41C82FE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239</w:t>
            </w:r>
          </w:p>
        </w:tc>
        <w:tc>
          <w:tcPr>
            <w:tcW w:w="654" w:type="dxa"/>
            <w:tcBorders>
              <w:top w:val="nil"/>
              <w:left w:val="nil"/>
              <w:bottom w:val="nil"/>
              <w:right w:val="nil"/>
            </w:tcBorders>
            <w:shd w:val="clear" w:color="auto" w:fill="auto"/>
            <w:noWrap/>
            <w:vAlign w:val="center"/>
            <w:hideMark/>
          </w:tcPr>
          <w:p w14:paraId="37E3182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r>
      <w:tr w:rsidR="00702A8C" w:rsidRPr="00702A8C" w14:paraId="256CB4F6"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20E940E1"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Kein Betriebs- oder Personalrat</w:t>
            </w:r>
          </w:p>
        </w:tc>
        <w:tc>
          <w:tcPr>
            <w:tcW w:w="798" w:type="dxa"/>
            <w:tcBorders>
              <w:top w:val="nil"/>
              <w:left w:val="single" w:sz="4" w:space="0" w:color="auto"/>
              <w:bottom w:val="single" w:sz="4" w:space="0" w:color="auto"/>
              <w:right w:val="nil"/>
            </w:tcBorders>
            <w:shd w:val="clear" w:color="auto" w:fill="auto"/>
            <w:noWrap/>
            <w:vAlign w:val="center"/>
            <w:hideMark/>
          </w:tcPr>
          <w:p w14:paraId="2F6AB00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39</w:t>
            </w:r>
          </w:p>
        </w:tc>
        <w:tc>
          <w:tcPr>
            <w:tcW w:w="654" w:type="dxa"/>
            <w:tcBorders>
              <w:top w:val="nil"/>
              <w:left w:val="nil"/>
              <w:bottom w:val="single" w:sz="4" w:space="0" w:color="auto"/>
              <w:right w:val="nil"/>
            </w:tcBorders>
            <w:shd w:val="clear" w:color="auto" w:fill="auto"/>
            <w:noWrap/>
            <w:vAlign w:val="center"/>
            <w:hideMark/>
          </w:tcPr>
          <w:p w14:paraId="2AEF266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28</w:t>
            </w:r>
          </w:p>
        </w:tc>
        <w:tc>
          <w:tcPr>
            <w:tcW w:w="654" w:type="dxa"/>
            <w:tcBorders>
              <w:top w:val="nil"/>
              <w:left w:val="nil"/>
              <w:bottom w:val="single" w:sz="4" w:space="0" w:color="auto"/>
              <w:right w:val="single" w:sz="4" w:space="0" w:color="auto"/>
            </w:tcBorders>
            <w:shd w:val="clear" w:color="auto" w:fill="auto"/>
            <w:noWrap/>
            <w:vAlign w:val="center"/>
            <w:hideMark/>
          </w:tcPr>
          <w:p w14:paraId="33A00F1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26</w:t>
            </w:r>
          </w:p>
        </w:tc>
        <w:tc>
          <w:tcPr>
            <w:tcW w:w="798" w:type="dxa"/>
            <w:tcBorders>
              <w:top w:val="nil"/>
              <w:left w:val="nil"/>
              <w:bottom w:val="single" w:sz="4" w:space="0" w:color="auto"/>
              <w:right w:val="nil"/>
            </w:tcBorders>
            <w:shd w:val="clear" w:color="auto" w:fill="auto"/>
            <w:noWrap/>
            <w:vAlign w:val="center"/>
            <w:hideMark/>
          </w:tcPr>
          <w:p w14:paraId="1E6E98A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single" w:sz="4" w:space="0" w:color="auto"/>
              <w:right w:val="nil"/>
            </w:tcBorders>
            <w:shd w:val="clear" w:color="auto" w:fill="auto"/>
            <w:noWrap/>
            <w:vAlign w:val="center"/>
            <w:hideMark/>
          </w:tcPr>
          <w:p w14:paraId="13E30F38"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single" w:sz="4" w:space="0" w:color="auto"/>
              <w:right w:val="single" w:sz="4" w:space="0" w:color="auto"/>
            </w:tcBorders>
            <w:shd w:val="clear" w:color="auto" w:fill="auto"/>
            <w:noWrap/>
            <w:vAlign w:val="center"/>
            <w:hideMark/>
          </w:tcPr>
          <w:p w14:paraId="08CB94F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34</w:t>
            </w:r>
          </w:p>
        </w:tc>
        <w:tc>
          <w:tcPr>
            <w:tcW w:w="798" w:type="dxa"/>
            <w:tcBorders>
              <w:top w:val="nil"/>
              <w:left w:val="nil"/>
              <w:bottom w:val="single" w:sz="4" w:space="0" w:color="auto"/>
              <w:right w:val="nil"/>
            </w:tcBorders>
            <w:shd w:val="clear" w:color="auto" w:fill="auto"/>
            <w:noWrap/>
            <w:vAlign w:val="center"/>
            <w:hideMark/>
          </w:tcPr>
          <w:p w14:paraId="051D7A8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199</w:t>
            </w:r>
          </w:p>
        </w:tc>
        <w:tc>
          <w:tcPr>
            <w:tcW w:w="703" w:type="dxa"/>
            <w:tcBorders>
              <w:top w:val="nil"/>
              <w:left w:val="nil"/>
              <w:bottom w:val="single" w:sz="4" w:space="0" w:color="auto"/>
              <w:right w:val="nil"/>
            </w:tcBorders>
            <w:shd w:val="clear" w:color="auto" w:fill="auto"/>
            <w:noWrap/>
            <w:vAlign w:val="center"/>
            <w:hideMark/>
          </w:tcPr>
          <w:p w14:paraId="56F16CF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160</w:t>
            </w:r>
          </w:p>
        </w:tc>
        <w:tc>
          <w:tcPr>
            <w:tcW w:w="654" w:type="dxa"/>
            <w:tcBorders>
              <w:top w:val="nil"/>
              <w:left w:val="nil"/>
              <w:bottom w:val="single" w:sz="4" w:space="0" w:color="auto"/>
              <w:right w:val="nil"/>
            </w:tcBorders>
            <w:shd w:val="clear" w:color="auto" w:fill="auto"/>
            <w:noWrap/>
            <w:vAlign w:val="center"/>
            <w:hideMark/>
          </w:tcPr>
          <w:p w14:paraId="06EF4D1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39</w:t>
            </w:r>
          </w:p>
        </w:tc>
      </w:tr>
      <w:tr w:rsidR="00702A8C" w:rsidRPr="00702A8C" w14:paraId="3D65EE1D" w14:textId="77777777" w:rsidTr="00702A8C">
        <w:trPr>
          <w:trHeight w:val="300"/>
        </w:trPr>
        <w:tc>
          <w:tcPr>
            <w:tcW w:w="3402" w:type="dxa"/>
            <w:tcBorders>
              <w:top w:val="single" w:sz="4" w:space="0" w:color="auto"/>
              <w:left w:val="nil"/>
              <w:bottom w:val="nil"/>
              <w:right w:val="single" w:sz="4" w:space="0" w:color="auto"/>
            </w:tcBorders>
            <w:shd w:val="clear" w:color="auto" w:fill="auto"/>
            <w:noWrap/>
            <w:vAlign w:val="center"/>
            <w:hideMark/>
          </w:tcPr>
          <w:p w14:paraId="5666F9CA" w14:textId="77777777" w:rsidR="00702A8C" w:rsidRPr="00702A8C" w:rsidRDefault="00702A8C" w:rsidP="00702A8C">
            <w:pPr>
              <w:spacing w:after="0" w:line="240" w:lineRule="auto"/>
              <w:rPr>
                <w:rFonts w:ascii="Source Sans Pro Semibold" w:eastAsia="Times New Roman" w:hAnsi="Source Sans Pro Semibold" w:cs="Arial"/>
                <w:sz w:val="18"/>
                <w:szCs w:val="18"/>
                <w:lang w:eastAsia="de-DE"/>
              </w:rPr>
            </w:pPr>
            <w:r w:rsidRPr="00702A8C">
              <w:rPr>
                <w:rFonts w:ascii="Source Sans Pro Semibold" w:eastAsia="Times New Roman" w:hAnsi="Source Sans Pro Semibold" w:cs="Arial"/>
                <w:sz w:val="18"/>
                <w:szCs w:val="18"/>
                <w:lang w:eastAsia="de-DE"/>
              </w:rPr>
              <w:t>... nach Tarifbindung</w:t>
            </w:r>
          </w:p>
        </w:tc>
        <w:tc>
          <w:tcPr>
            <w:tcW w:w="798" w:type="dxa"/>
            <w:tcBorders>
              <w:top w:val="nil"/>
              <w:left w:val="nil"/>
              <w:bottom w:val="nil"/>
              <w:right w:val="nil"/>
            </w:tcBorders>
            <w:shd w:val="clear" w:color="auto" w:fill="auto"/>
            <w:noWrap/>
            <w:vAlign w:val="center"/>
            <w:hideMark/>
          </w:tcPr>
          <w:p w14:paraId="47898B9B" w14:textId="0B12CD6D"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02BD8F41" w14:textId="6B5F89F0"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654" w:type="dxa"/>
            <w:tcBorders>
              <w:top w:val="nil"/>
              <w:left w:val="nil"/>
              <w:bottom w:val="nil"/>
              <w:right w:val="single" w:sz="4" w:space="0" w:color="auto"/>
            </w:tcBorders>
            <w:shd w:val="clear" w:color="auto" w:fill="auto"/>
            <w:noWrap/>
            <w:vAlign w:val="center"/>
            <w:hideMark/>
          </w:tcPr>
          <w:p w14:paraId="3D2D7134" w14:textId="4B3BB6FF"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798" w:type="dxa"/>
            <w:tcBorders>
              <w:top w:val="nil"/>
              <w:left w:val="nil"/>
              <w:bottom w:val="nil"/>
              <w:right w:val="nil"/>
            </w:tcBorders>
            <w:shd w:val="clear" w:color="auto" w:fill="auto"/>
            <w:noWrap/>
            <w:vAlign w:val="center"/>
            <w:hideMark/>
          </w:tcPr>
          <w:p w14:paraId="135CA167" w14:textId="4CE82363"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654" w:type="dxa"/>
            <w:tcBorders>
              <w:top w:val="nil"/>
              <w:left w:val="nil"/>
              <w:bottom w:val="nil"/>
              <w:right w:val="nil"/>
            </w:tcBorders>
            <w:shd w:val="clear" w:color="auto" w:fill="auto"/>
            <w:noWrap/>
            <w:vAlign w:val="center"/>
            <w:hideMark/>
          </w:tcPr>
          <w:p w14:paraId="63A897CD" w14:textId="00A26323"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654" w:type="dxa"/>
            <w:tcBorders>
              <w:top w:val="nil"/>
              <w:left w:val="nil"/>
              <w:bottom w:val="nil"/>
              <w:right w:val="single" w:sz="4" w:space="0" w:color="auto"/>
            </w:tcBorders>
            <w:shd w:val="clear" w:color="auto" w:fill="auto"/>
            <w:noWrap/>
            <w:vAlign w:val="center"/>
            <w:hideMark/>
          </w:tcPr>
          <w:p w14:paraId="55D473D4" w14:textId="70C1E4D8"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798" w:type="dxa"/>
            <w:tcBorders>
              <w:top w:val="nil"/>
              <w:left w:val="nil"/>
              <w:bottom w:val="nil"/>
              <w:right w:val="nil"/>
            </w:tcBorders>
            <w:shd w:val="clear" w:color="auto" w:fill="auto"/>
            <w:noWrap/>
            <w:vAlign w:val="center"/>
            <w:hideMark/>
          </w:tcPr>
          <w:p w14:paraId="526C7C7B" w14:textId="597515F9"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p>
        </w:tc>
        <w:tc>
          <w:tcPr>
            <w:tcW w:w="703" w:type="dxa"/>
            <w:tcBorders>
              <w:top w:val="nil"/>
              <w:left w:val="nil"/>
              <w:bottom w:val="nil"/>
              <w:right w:val="nil"/>
            </w:tcBorders>
            <w:shd w:val="clear" w:color="auto" w:fill="auto"/>
            <w:noWrap/>
            <w:vAlign w:val="center"/>
            <w:hideMark/>
          </w:tcPr>
          <w:p w14:paraId="26F06D2D" w14:textId="7BD8DF39"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c>
          <w:tcPr>
            <w:tcW w:w="654" w:type="dxa"/>
            <w:tcBorders>
              <w:top w:val="nil"/>
              <w:left w:val="nil"/>
              <w:bottom w:val="nil"/>
              <w:right w:val="nil"/>
            </w:tcBorders>
            <w:shd w:val="clear" w:color="auto" w:fill="auto"/>
            <w:noWrap/>
            <w:vAlign w:val="center"/>
            <w:hideMark/>
          </w:tcPr>
          <w:p w14:paraId="70991FCD" w14:textId="49F891E1" w:rsidR="00702A8C" w:rsidRPr="00702A8C" w:rsidRDefault="00702A8C" w:rsidP="00702A8C">
            <w:pPr>
              <w:spacing w:after="0" w:line="240" w:lineRule="auto"/>
              <w:ind w:firstLineChars="100" w:firstLine="181"/>
              <w:jc w:val="center"/>
              <w:rPr>
                <w:rFonts w:ascii="Source Sans Pro" w:eastAsia="Times New Roman" w:hAnsi="Source Sans Pro" w:cs="Arial"/>
                <w:b/>
                <w:bCs/>
                <w:sz w:val="18"/>
                <w:szCs w:val="18"/>
                <w:lang w:eastAsia="de-DE"/>
              </w:rPr>
            </w:pPr>
          </w:p>
        </w:tc>
      </w:tr>
      <w:tr w:rsidR="00702A8C" w:rsidRPr="00702A8C" w14:paraId="3075DCAF"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0A6CA515"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Branchen/Firmen/Haustarifvertrag</w:t>
            </w:r>
          </w:p>
        </w:tc>
        <w:tc>
          <w:tcPr>
            <w:tcW w:w="798" w:type="dxa"/>
            <w:tcBorders>
              <w:top w:val="nil"/>
              <w:left w:val="nil"/>
              <w:bottom w:val="nil"/>
              <w:right w:val="nil"/>
            </w:tcBorders>
            <w:shd w:val="clear" w:color="auto" w:fill="auto"/>
            <w:noWrap/>
            <w:vAlign w:val="center"/>
            <w:hideMark/>
          </w:tcPr>
          <w:p w14:paraId="0505C23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50</w:t>
            </w:r>
          </w:p>
        </w:tc>
        <w:tc>
          <w:tcPr>
            <w:tcW w:w="654" w:type="dxa"/>
            <w:tcBorders>
              <w:top w:val="nil"/>
              <w:left w:val="nil"/>
              <w:bottom w:val="nil"/>
              <w:right w:val="nil"/>
            </w:tcBorders>
            <w:shd w:val="clear" w:color="auto" w:fill="auto"/>
            <w:noWrap/>
            <w:vAlign w:val="center"/>
            <w:hideMark/>
          </w:tcPr>
          <w:p w14:paraId="48F96D0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nil"/>
              <w:right w:val="single" w:sz="4" w:space="0" w:color="auto"/>
            </w:tcBorders>
            <w:shd w:val="clear" w:color="auto" w:fill="auto"/>
            <w:noWrap/>
            <w:vAlign w:val="center"/>
            <w:hideMark/>
          </w:tcPr>
          <w:p w14:paraId="23D9BC8E"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798" w:type="dxa"/>
            <w:tcBorders>
              <w:top w:val="nil"/>
              <w:left w:val="nil"/>
              <w:bottom w:val="nil"/>
              <w:right w:val="nil"/>
            </w:tcBorders>
            <w:shd w:val="clear" w:color="auto" w:fill="auto"/>
            <w:noWrap/>
            <w:vAlign w:val="center"/>
            <w:hideMark/>
          </w:tcPr>
          <w:p w14:paraId="732360D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44</w:t>
            </w:r>
          </w:p>
        </w:tc>
        <w:tc>
          <w:tcPr>
            <w:tcW w:w="654" w:type="dxa"/>
            <w:tcBorders>
              <w:top w:val="nil"/>
              <w:left w:val="nil"/>
              <w:bottom w:val="nil"/>
              <w:right w:val="nil"/>
            </w:tcBorders>
            <w:shd w:val="clear" w:color="auto" w:fill="auto"/>
            <w:noWrap/>
            <w:vAlign w:val="center"/>
            <w:hideMark/>
          </w:tcPr>
          <w:p w14:paraId="2F46D5FF"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43</w:t>
            </w:r>
          </w:p>
        </w:tc>
        <w:tc>
          <w:tcPr>
            <w:tcW w:w="654" w:type="dxa"/>
            <w:tcBorders>
              <w:top w:val="nil"/>
              <w:left w:val="nil"/>
              <w:bottom w:val="nil"/>
              <w:right w:val="single" w:sz="4" w:space="0" w:color="auto"/>
            </w:tcBorders>
            <w:shd w:val="clear" w:color="auto" w:fill="auto"/>
            <w:noWrap/>
            <w:vAlign w:val="center"/>
            <w:hideMark/>
          </w:tcPr>
          <w:p w14:paraId="4B8C72F9"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46</w:t>
            </w:r>
          </w:p>
        </w:tc>
        <w:tc>
          <w:tcPr>
            <w:tcW w:w="798" w:type="dxa"/>
            <w:tcBorders>
              <w:top w:val="nil"/>
              <w:left w:val="nil"/>
              <w:bottom w:val="nil"/>
              <w:right w:val="nil"/>
            </w:tcBorders>
            <w:shd w:val="clear" w:color="auto" w:fill="auto"/>
            <w:noWrap/>
            <w:vAlign w:val="center"/>
            <w:hideMark/>
          </w:tcPr>
          <w:p w14:paraId="6623A467"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320</w:t>
            </w:r>
          </w:p>
        </w:tc>
        <w:tc>
          <w:tcPr>
            <w:tcW w:w="703" w:type="dxa"/>
            <w:tcBorders>
              <w:top w:val="nil"/>
              <w:left w:val="nil"/>
              <w:bottom w:val="nil"/>
              <w:right w:val="nil"/>
            </w:tcBorders>
            <w:shd w:val="clear" w:color="auto" w:fill="auto"/>
            <w:noWrap/>
            <w:vAlign w:val="center"/>
            <w:hideMark/>
          </w:tcPr>
          <w:p w14:paraId="0066FD7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276</w:t>
            </w:r>
          </w:p>
        </w:tc>
        <w:tc>
          <w:tcPr>
            <w:tcW w:w="654" w:type="dxa"/>
            <w:tcBorders>
              <w:top w:val="nil"/>
              <w:left w:val="nil"/>
              <w:bottom w:val="nil"/>
              <w:right w:val="nil"/>
            </w:tcBorders>
            <w:shd w:val="clear" w:color="auto" w:fill="auto"/>
            <w:noWrap/>
            <w:vAlign w:val="center"/>
            <w:hideMark/>
          </w:tcPr>
          <w:p w14:paraId="0A17070B"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45</w:t>
            </w:r>
          </w:p>
        </w:tc>
      </w:tr>
      <w:tr w:rsidR="00702A8C" w:rsidRPr="00702A8C" w14:paraId="27992E53" w14:textId="77777777" w:rsidTr="00702A8C">
        <w:trPr>
          <w:trHeight w:val="300"/>
        </w:trPr>
        <w:tc>
          <w:tcPr>
            <w:tcW w:w="3402" w:type="dxa"/>
            <w:tcBorders>
              <w:top w:val="nil"/>
              <w:left w:val="nil"/>
              <w:bottom w:val="nil"/>
              <w:right w:val="single" w:sz="4" w:space="0" w:color="auto"/>
            </w:tcBorders>
            <w:shd w:val="clear" w:color="auto" w:fill="auto"/>
            <w:noWrap/>
            <w:vAlign w:val="center"/>
            <w:hideMark/>
          </w:tcPr>
          <w:p w14:paraId="349FE375"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Orientierung am Tarifvertrag</w:t>
            </w:r>
          </w:p>
        </w:tc>
        <w:tc>
          <w:tcPr>
            <w:tcW w:w="798" w:type="dxa"/>
            <w:tcBorders>
              <w:top w:val="nil"/>
              <w:left w:val="nil"/>
              <w:bottom w:val="nil"/>
              <w:right w:val="nil"/>
            </w:tcBorders>
            <w:shd w:val="clear" w:color="auto" w:fill="auto"/>
            <w:noWrap/>
            <w:vAlign w:val="center"/>
            <w:hideMark/>
          </w:tcPr>
          <w:p w14:paraId="74E5CB7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43</w:t>
            </w:r>
          </w:p>
        </w:tc>
        <w:tc>
          <w:tcPr>
            <w:tcW w:w="654" w:type="dxa"/>
            <w:tcBorders>
              <w:top w:val="nil"/>
              <w:left w:val="nil"/>
              <w:bottom w:val="nil"/>
              <w:right w:val="nil"/>
            </w:tcBorders>
            <w:shd w:val="clear" w:color="auto" w:fill="auto"/>
            <w:noWrap/>
            <w:vAlign w:val="center"/>
            <w:hideMark/>
          </w:tcPr>
          <w:p w14:paraId="2EBA9EA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654" w:type="dxa"/>
            <w:tcBorders>
              <w:top w:val="nil"/>
              <w:left w:val="nil"/>
              <w:bottom w:val="nil"/>
              <w:right w:val="single" w:sz="4" w:space="0" w:color="auto"/>
            </w:tcBorders>
            <w:shd w:val="clear" w:color="auto" w:fill="auto"/>
            <w:noWrap/>
            <w:vAlign w:val="center"/>
            <w:hideMark/>
          </w:tcPr>
          <w:p w14:paraId="4864705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798" w:type="dxa"/>
            <w:tcBorders>
              <w:top w:val="nil"/>
              <w:left w:val="nil"/>
              <w:bottom w:val="nil"/>
              <w:right w:val="nil"/>
            </w:tcBorders>
            <w:shd w:val="clear" w:color="auto" w:fill="auto"/>
            <w:noWrap/>
            <w:vAlign w:val="center"/>
            <w:hideMark/>
          </w:tcPr>
          <w:p w14:paraId="50376C83"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nil"/>
            </w:tcBorders>
            <w:shd w:val="clear" w:color="auto" w:fill="auto"/>
            <w:noWrap/>
            <w:vAlign w:val="center"/>
            <w:hideMark/>
          </w:tcPr>
          <w:p w14:paraId="794AB76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33</w:t>
            </w:r>
          </w:p>
        </w:tc>
        <w:tc>
          <w:tcPr>
            <w:tcW w:w="654" w:type="dxa"/>
            <w:tcBorders>
              <w:top w:val="nil"/>
              <w:left w:val="nil"/>
              <w:bottom w:val="nil"/>
              <w:right w:val="single" w:sz="4" w:space="0" w:color="auto"/>
            </w:tcBorders>
            <w:shd w:val="clear" w:color="auto" w:fill="auto"/>
            <w:noWrap/>
            <w:vAlign w:val="center"/>
            <w:hideMark/>
          </w:tcPr>
          <w:p w14:paraId="426BC8A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36</w:t>
            </w:r>
          </w:p>
        </w:tc>
        <w:tc>
          <w:tcPr>
            <w:tcW w:w="798" w:type="dxa"/>
            <w:tcBorders>
              <w:top w:val="nil"/>
              <w:left w:val="nil"/>
              <w:bottom w:val="nil"/>
              <w:right w:val="nil"/>
            </w:tcBorders>
            <w:shd w:val="clear" w:color="auto" w:fill="auto"/>
            <w:noWrap/>
            <w:vAlign w:val="center"/>
            <w:hideMark/>
          </w:tcPr>
          <w:p w14:paraId="3BFCC864"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74</w:t>
            </w:r>
          </w:p>
        </w:tc>
        <w:tc>
          <w:tcPr>
            <w:tcW w:w="703" w:type="dxa"/>
            <w:tcBorders>
              <w:top w:val="nil"/>
              <w:left w:val="nil"/>
              <w:bottom w:val="nil"/>
              <w:right w:val="nil"/>
            </w:tcBorders>
            <w:shd w:val="clear" w:color="auto" w:fill="auto"/>
            <w:noWrap/>
            <w:vAlign w:val="center"/>
            <w:hideMark/>
          </w:tcPr>
          <w:p w14:paraId="6BA0807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62</w:t>
            </w:r>
          </w:p>
        </w:tc>
        <w:tc>
          <w:tcPr>
            <w:tcW w:w="654" w:type="dxa"/>
            <w:tcBorders>
              <w:top w:val="nil"/>
              <w:left w:val="nil"/>
              <w:bottom w:val="nil"/>
              <w:right w:val="nil"/>
            </w:tcBorders>
            <w:shd w:val="clear" w:color="auto" w:fill="auto"/>
            <w:noWrap/>
            <w:vAlign w:val="center"/>
            <w:hideMark/>
          </w:tcPr>
          <w:p w14:paraId="076E254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12</w:t>
            </w:r>
          </w:p>
        </w:tc>
      </w:tr>
      <w:tr w:rsidR="00702A8C" w:rsidRPr="00702A8C" w14:paraId="53B1B671" w14:textId="77777777" w:rsidTr="00702A8C">
        <w:trPr>
          <w:trHeight w:val="300"/>
        </w:trPr>
        <w:tc>
          <w:tcPr>
            <w:tcW w:w="3402" w:type="dxa"/>
            <w:tcBorders>
              <w:top w:val="nil"/>
              <w:left w:val="nil"/>
              <w:bottom w:val="single" w:sz="4" w:space="0" w:color="auto"/>
              <w:right w:val="single" w:sz="4" w:space="0" w:color="auto"/>
            </w:tcBorders>
            <w:shd w:val="clear" w:color="auto" w:fill="auto"/>
            <w:noWrap/>
            <w:vAlign w:val="center"/>
            <w:hideMark/>
          </w:tcPr>
          <w:p w14:paraId="3A92E099" w14:textId="77777777" w:rsidR="00702A8C" w:rsidRPr="00702A8C" w:rsidRDefault="00702A8C" w:rsidP="00702A8C">
            <w:pPr>
              <w:spacing w:after="0" w:line="240" w:lineRule="auto"/>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Kein Tarifvertrag</w:t>
            </w:r>
          </w:p>
        </w:tc>
        <w:tc>
          <w:tcPr>
            <w:tcW w:w="798" w:type="dxa"/>
            <w:tcBorders>
              <w:top w:val="nil"/>
              <w:left w:val="nil"/>
              <w:bottom w:val="single" w:sz="4" w:space="0" w:color="auto"/>
              <w:right w:val="nil"/>
            </w:tcBorders>
            <w:shd w:val="clear" w:color="auto" w:fill="auto"/>
            <w:noWrap/>
            <w:vAlign w:val="center"/>
            <w:hideMark/>
          </w:tcPr>
          <w:p w14:paraId="2FBF1B22"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35</w:t>
            </w:r>
          </w:p>
        </w:tc>
        <w:tc>
          <w:tcPr>
            <w:tcW w:w="654" w:type="dxa"/>
            <w:tcBorders>
              <w:top w:val="nil"/>
              <w:left w:val="nil"/>
              <w:bottom w:val="single" w:sz="4" w:space="0" w:color="auto"/>
              <w:right w:val="nil"/>
            </w:tcBorders>
            <w:shd w:val="clear" w:color="auto" w:fill="auto"/>
            <w:noWrap/>
            <w:vAlign w:val="center"/>
            <w:hideMark/>
          </w:tcPr>
          <w:p w14:paraId="5180C11D"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654" w:type="dxa"/>
            <w:tcBorders>
              <w:top w:val="nil"/>
              <w:left w:val="nil"/>
              <w:bottom w:val="single" w:sz="4" w:space="0" w:color="auto"/>
              <w:right w:val="single" w:sz="4" w:space="0" w:color="auto"/>
            </w:tcBorders>
            <w:shd w:val="clear" w:color="auto" w:fill="auto"/>
            <w:noWrap/>
            <w:vAlign w:val="center"/>
            <w:hideMark/>
          </w:tcPr>
          <w:p w14:paraId="537D669A"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25</w:t>
            </w:r>
          </w:p>
        </w:tc>
        <w:tc>
          <w:tcPr>
            <w:tcW w:w="798" w:type="dxa"/>
            <w:tcBorders>
              <w:top w:val="nil"/>
              <w:left w:val="nil"/>
              <w:bottom w:val="single" w:sz="4" w:space="0" w:color="auto"/>
              <w:right w:val="nil"/>
            </w:tcBorders>
            <w:shd w:val="clear" w:color="auto" w:fill="auto"/>
            <w:noWrap/>
            <w:vAlign w:val="center"/>
            <w:hideMark/>
          </w:tcPr>
          <w:p w14:paraId="0CD5FF7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654" w:type="dxa"/>
            <w:tcBorders>
              <w:top w:val="nil"/>
              <w:left w:val="nil"/>
              <w:bottom w:val="single" w:sz="4" w:space="0" w:color="auto"/>
              <w:right w:val="nil"/>
            </w:tcBorders>
            <w:shd w:val="clear" w:color="auto" w:fill="auto"/>
            <w:noWrap/>
            <w:vAlign w:val="center"/>
            <w:hideMark/>
          </w:tcPr>
          <w:p w14:paraId="08B5F95C"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29</w:t>
            </w:r>
          </w:p>
        </w:tc>
        <w:tc>
          <w:tcPr>
            <w:tcW w:w="654" w:type="dxa"/>
            <w:tcBorders>
              <w:top w:val="nil"/>
              <w:left w:val="nil"/>
              <w:bottom w:val="single" w:sz="4" w:space="0" w:color="auto"/>
              <w:right w:val="single" w:sz="4" w:space="0" w:color="auto"/>
            </w:tcBorders>
            <w:shd w:val="clear" w:color="auto" w:fill="auto"/>
            <w:noWrap/>
            <w:vAlign w:val="center"/>
            <w:hideMark/>
          </w:tcPr>
          <w:p w14:paraId="482BE755"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31</w:t>
            </w:r>
          </w:p>
        </w:tc>
        <w:tc>
          <w:tcPr>
            <w:tcW w:w="798" w:type="dxa"/>
            <w:tcBorders>
              <w:top w:val="nil"/>
              <w:left w:val="nil"/>
              <w:bottom w:val="single" w:sz="4" w:space="0" w:color="auto"/>
              <w:right w:val="nil"/>
            </w:tcBorders>
            <w:shd w:val="clear" w:color="auto" w:fill="auto"/>
            <w:noWrap/>
            <w:vAlign w:val="center"/>
            <w:hideMark/>
          </w:tcPr>
          <w:p w14:paraId="57568876"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78</w:t>
            </w:r>
          </w:p>
        </w:tc>
        <w:tc>
          <w:tcPr>
            <w:tcW w:w="703" w:type="dxa"/>
            <w:tcBorders>
              <w:top w:val="nil"/>
              <w:left w:val="nil"/>
              <w:bottom w:val="single" w:sz="4" w:space="0" w:color="auto"/>
              <w:right w:val="nil"/>
            </w:tcBorders>
            <w:shd w:val="clear" w:color="auto" w:fill="auto"/>
            <w:noWrap/>
            <w:vAlign w:val="center"/>
            <w:hideMark/>
          </w:tcPr>
          <w:p w14:paraId="2DBDF5E1"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61</w:t>
            </w:r>
          </w:p>
        </w:tc>
        <w:tc>
          <w:tcPr>
            <w:tcW w:w="654" w:type="dxa"/>
            <w:tcBorders>
              <w:top w:val="nil"/>
              <w:left w:val="nil"/>
              <w:bottom w:val="single" w:sz="4" w:space="0" w:color="auto"/>
              <w:right w:val="nil"/>
            </w:tcBorders>
            <w:shd w:val="clear" w:color="auto" w:fill="auto"/>
            <w:noWrap/>
            <w:vAlign w:val="center"/>
            <w:hideMark/>
          </w:tcPr>
          <w:p w14:paraId="6B8E7880" w14:textId="77777777" w:rsidR="00702A8C" w:rsidRPr="00702A8C" w:rsidRDefault="00702A8C" w:rsidP="00702A8C">
            <w:pPr>
              <w:spacing w:after="0" w:line="240" w:lineRule="auto"/>
              <w:ind w:firstLineChars="100" w:firstLine="180"/>
              <w:jc w:val="center"/>
              <w:rPr>
                <w:rFonts w:ascii="Source Sans Pro" w:eastAsia="Times New Roman" w:hAnsi="Source Sans Pro" w:cs="Arial"/>
                <w:sz w:val="18"/>
                <w:szCs w:val="18"/>
                <w:lang w:eastAsia="de-DE"/>
              </w:rPr>
            </w:pPr>
            <w:r w:rsidRPr="00702A8C">
              <w:rPr>
                <w:rFonts w:ascii="Source Sans Pro" w:eastAsia="Times New Roman" w:hAnsi="Source Sans Pro" w:cs="Arial"/>
                <w:sz w:val="18"/>
                <w:szCs w:val="18"/>
                <w:lang w:eastAsia="de-DE"/>
              </w:rPr>
              <w:t>17</w:t>
            </w:r>
          </w:p>
        </w:tc>
      </w:tr>
    </w:tbl>
    <w:p w14:paraId="4D3B9485" w14:textId="1646CAF5" w:rsidR="00702A8C" w:rsidRPr="00E77866" w:rsidRDefault="00702A8C">
      <w:pPr>
        <w:rPr>
          <w:sz w:val="18"/>
          <w:szCs w:val="18"/>
        </w:rPr>
      </w:pPr>
      <w:r w:rsidRPr="00E77866">
        <w:rPr>
          <w:sz w:val="18"/>
          <w:szCs w:val="18"/>
        </w:rPr>
        <w:t>Quelle: IAB-Stellenerhebung 2023 (4. Quartal)</w:t>
      </w:r>
      <w:r w:rsidR="00E77866" w:rsidRPr="00E77866">
        <w:rPr>
          <w:sz w:val="18"/>
          <w:szCs w:val="18"/>
        </w:rPr>
        <w:t>, hochgerechnete Angaben von Betrieben mit gültigen Angaben.</w:t>
      </w:r>
    </w:p>
    <w:p w14:paraId="1E277C73" w14:textId="77777777" w:rsidR="009B0EC0" w:rsidRPr="00CD4C79" w:rsidRDefault="009B0EC0">
      <w:pPr>
        <w:rPr>
          <w:rFonts w:ascii="Source Sans Pro Semibold" w:hAnsi="Source Sans Pro Semibold"/>
          <w:sz w:val="28"/>
          <w:szCs w:val="28"/>
        </w:rPr>
      </w:pPr>
      <w:r w:rsidRPr="00CD4C79">
        <w:rPr>
          <w:rFonts w:ascii="Source Sans Pro Semibold" w:hAnsi="Source Sans Pro Semibold"/>
          <w:sz w:val="28"/>
          <w:szCs w:val="28"/>
        </w:rPr>
        <w:lastRenderedPageBreak/>
        <w:t>Regressionen zur Untersuchung der Bestimmungsfaktoren für die Nutzung von Arbeitszeitkonten und die Zahl der verbuchten Stunden</w:t>
      </w:r>
    </w:p>
    <w:p w14:paraId="415557BF" w14:textId="6D806BD9" w:rsidR="009B0EC0" w:rsidRPr="00E81819" w:rsidRDefault="009B0EC0" w:rsidP="008B5D85">
      <w:pPr>
        <w:spacing w:line="300" w:lineRule="auto"/>
        <w:rPr>
          <w:rFonts w:ascii="Source Sans Pro" w:hAnsi="Source Sans Pro"/>
        </w:rPr>
      </w:pPr>
      <w:r w:rsidRPr="00E81819">
        <w:rPr>
          <w:rFonts w:ascii="Source Sans Pro" w:hAnsi="Source Sans Pro"/>
        </w:rPr>
        <w:t>Um herauszufinden, welche Betriebe systematisch häufiger Arbeitszeitkonten nutzen und wie stark die Wahrscheinlichkeit ihrer Nutzung von bestimmten betrieblichen Merkmalen wie Region, Betriebsgröße, Branche, Tarifbindung oder Beschäftigtenstrukturen abhängt, wurde</w:t>
      </w:r>
      <w:r w:rsidR="00CD4C79">
        <w:rPr>
          <w:rFonts w:ascii="Source Sans Pro" w:hAnsi="Source Sans Pro"/>
        </w:rPr>
        <w:t>n</w:t>
      </w:r>
      <w:r w:rsidRPr="00E81819">
        <w:rPr>
          <w:rFonts w:ascii="Source Sans Pro" w:hAnsi="Source Sans Pro"/>
        </w:rPr>
        <w:t xml:space="preserve"> logistische Regression</w:t>
      </w:r>
      <w:r w:rsidR="00CD4C79">
        <w:rPr>
          <w:rFonts w:ascii="Source Sans Pro" w:hAnsi="Source Sans Pro"/>
        </w:rPr>
        <w:t>en</w:t>
      </w:r>
      <w:r w:rsidRPr="00E81819">
        <w:rPr>
          <w:rFonts w:ascii="Source Sans Pro" w:hAnsi="Source Sans Pro"/>
        </w:rPr>
        <w:t xml:space="preserve"> durchgeführt. Dabei ist die Nutzung von Kurzzeitkonten die abhängige Variable.  Als erklärende Variablen dienen zahlreiche betriebsspezifische Merkmale, die aus der IAB-Stellenerhebung zur Verfügung stehen. </w:t>
      </w:r>
      <w:r w:rsidR="00796B54">
        <w:rPr>
          <w:rFonts w:ascii="Source Sans Pro" w:hAnsi="Source Sans Pro"/>
        </w:rPr>
        <w:br/>
      </w:r>
      <w:r w:rsidRPr="00E81819">
        <w:rPr>
          <w:rFonts w:ascii="Source Sans Pro" w:hAnsi="Source Sans Pro"/>
        </w:rPr>
        <w:t xml:space="preserve">Die Ergebnisse sind in der Tabelle </w:t>
      </w:r>
      <w:r w:rsidR="0018691B" w:rsidRPr="00E81819">
        <w:rPr>
          <w:rFonts w:ascii="Source Sans Pro" w:hAnsi="Source Sans Pro"/>
        </w:rPr>
        <w:t>2</w:t>
      </w:r>
      <w:r w:rsidR="00925858">
        <w:rPr>
          <w:rFonts w:ascii="Source Sans Pro" w:hAnsi="Source Sans Pro"/>
        </w:rPr>
        <w:t xml:space="preserve"> (Modell 1 und 2)</w:t>
      </w:r>
      <w:r w:rsidRPr="00E81819">
        <w:rPr>
          <w:rFonts w:ascii="Source Sans Pro" w:hAnsi="Source Sans Pro"/>
        </w:rPr>
        <w:t xml:space="preserve"> in Form </w:t>
      </w:r>
      <w:r w:rsidR="00925858">
        <w:rPr>
          <w:rFonts w:ascii="Source Sans Pro" w:hAnsi="Source Sans Pro"/>
        </w:rPr>
        <w:t>von</w:t>
      </w:r>
      <w:r w:rsidRPr="00E81819">
        <w:rPr>
          <w:rFonts w:ascii="Source Sans Pro" w:hAnsi="Source Sans Pro"/>
        </w:rPr>
        <w:t xml:space="preserve"> Odds-</w:t>
      </w:r>
      <w:proofErr w:type="spellStart"/>
      <w:r w:rsidRPr="00407DF8">
        <w:rPr>
          <w:rFonts w:ascii="Source Sans Pro" w:hAnsi="Source Sans Pro"/>
        </w:rPr>
        <w:t>Ratios</w:t>
      </w:r>
      <w:proofErr w:type="spellEnd"/>
      <w:r w:rsidRPr="00407DF8">
        <w:rPr>
          <w:rFonts w:ascii="Source Sans Pro" w:hAnsi="Source Sans Pro"/>
        </w:rPr>
        <w:t xml:space="preserve"> dargestellt</w:t>
      </w:r>
      <w:r w:rsidR="00C1279A" w:rsidRPr="00407DF8">
        <w:rPr>
          <w:rFonts w:ascii="Source Sans Pro" w:hAnsi="Source Sans Pro"/>
        </w:rPr>
        <w:t xml:space="preserve">. Die </w:t>
      </w:r>
      <w:r w:rsidRPr="00407DF8">
        <w:rPr>
          <w:rFonts w:ascii="Source Sans Pro" w:hAnsi="Source Sans Pro"/>
        </w:rPr>
        <w:t>Sterne geben das Signifikanzniveau an (hat ein Wert nicht mindestens einen Stern, lassen sich keine signifikanten Unterschiede</w:t>
      </w:r>
      <w:r w:rsidR="00407DF8" w:rsidRPr="00407DF8">
        <w:rPr>
          <w:rFonts w:ascii="Source Sans Pro" w:hAnsi="Source Sans Pro"/>
        </w:rPr>
        <w:t xml:space="preserve"> (Schwellenwert p&lt;.05) </w:t>
      </w:r>
      <w:r w:rsidRPr="00407DF8">
        <w:rPr>
          <w:rFonts w:ascii="Source Sans Pro" w:hAnsi="Source Sans Pro"/>
        </w:rPr>
        <w:t xml:space="preserve">zur gewählten </w:t>
      </w:r>
      <w:r w:rsidR="00C1279A" w:rsidRPr="00407DF8">
        <w:rPr>
          <w:rFonts w:ascii="Source Sans Pro" w:hAnsi="Source Sans Pro"/>
        </w:rPr>
        <w:t>Referenzkategorie bestimmen).</w:t>
      </w:r>
      <w:r w:rsidR="00C1279A" w:rsidRPr="00E81819">
        <w:rPr>
          <w:rFonts w:ascii="Source Sans Pro" w:hAnsi="Source Sans Pro"/>
        </w:rPr>
        <w:t xml:space="preserve"> Signifikante Werte über Eins bedeuten eine höhere Wahrscheinlichkeit für die betriebliche Nutzung von Arbeitszeitkonten im Vergleich zur Referenzkategorie, während signifikante Werte kleiner Eins eine geringere Nutzungswahrscheinlichkeit </w:t>
      </w:r>
      <w:r w:rsidR="00796B54">
        <w:rPr>
          <w:rFonts w:ascii="Source Sans Pro" w:hAnsi="Source Sans Pro"/>
        </w:rPr>
        <w:t>anzeigen</w:t>
      </w:r>
      <w:r w:rsidR="00C1279A" w:rsidRPr="00E81819">
        <w:rPr>
          <w:rFonts w:ascii="Source Sans Pro" w:hAnsi="Source Sans Pro"/>
        </w:rPr>
        <w:t xml:space="preserve">. </w:t>
      </w:r>
    </w:p>
    <w:p w14:paraId="02141355" w14:textId="7FCAD61A" w:rsidR="00C1279A" w:rsidRPr="00E81819" w:rsidRDefault="004F3657" w:rsidP="008B5D85">
      <w:pPr>
        <w:spacing w:line="300" w:lineRule="auto"/>
        <w:rPr>
          <w:rFonts w:ascii="Source Sans Pro" w:hAnsi="Source Sans Pro"/>
        </w:rPr>
      </w:pPr>
      <w:r>
        <w:rPr>
          <w:rFonts w:ascii="Source Sans Pro" w:hAnsi="Source Sans Pro"/>
        </w:rPr>
        <w:t>Weiterhin</w:t>
      </w:r>
      <w:r w:rsidR="009B0EC0" w:rsidRPr="00E81819">
        <w:rPr>
          <w:rFonts w:ascii="Source Sans Pro" w:hAnsi="Source Sans Pro"/>
        </w:rPr>
        <w:t xml:space="preserve"> wurden mit OLS-Regression</w:t>
      </w:r>
      <w:r w:rsidR="00CD4C79">
        <w:rPr>
          <w:rFonts w:ascii="Source Sans Pro" w:hAnsi="Source Sans Pro"/>
        </w:rPr>
        <w:t>en</w:t>
      </w:r>
      <w:r w:rsidR="009B0EC0" w:rsidRPr="00E81819">
        <w:rPr>
          <w:rFonts w:ascii="Source Sans Pro" w:hAnsi="Source Sans Pro"/>
        </w:rPr>
        <w:t xml:space="preserve"> für die Betriebe mit Kurzzeitkonten </w:t>
      </w:r>
      <w:r w:rsidR="00CD4C79">
        <w:rPr>
          <w:rFonts w:ascii="Source Sans Pro" w:hAnsi="Source Sans Pro"/>
        </w:rPr>
        <w:t xml:space="preserve">die </w:t>
      </w:r>
      <w:r w:rsidR="009B0EC0" w:rsidRPr="00E81819">
        <w:rPr>
          <w:rFonts w:ascii="Source Sans Pro" w:hAnsi="Source Sans Pro"/>
        </w:rPr>
        <w:t xml:space="preserve">Bestimmungsfaktoren für die </w:t>
      </w:r>
      <w:r>
        <w:rPr>
          <w:rFonts w:ascii="Source Sans Pro" w:hAnsi="Source Sans Pro"/>
        </w:rPr>
        <w:t xml:space="preserve">durchschnittliche </w:t>
      </w:r>
      <w:r w:rsidR="009B0EC0" w:rsidRPr="00E81819">
        <w:rPr>
          <w:rFonts w:ascii="Source Sans Pro" w:hAnsi="Source Sans Pro"/>
        </w:rPr>
        <w:t xml:space="preserve">Zahl der Stunden </w:t>
      </w:r>
      <w:r w:rsidRPr="00E81819">
        <w:rPr>
          <w:rFonts w:ascii="Source Sans Pro" w:hAnsi="Source Sans Pro"/>
        </w:rPr>
        <w:t xml:space="preserve">je Beschäftigten </w:t>
      </w:r>
      <w:r w:rsidR="009B0EC0" w:rsidRPr="00E81819">
        <w:rPr>
          <w:rFonts w:ascii="Source Sans Pro" w:hAnsi="Source Sans Pro"/>
        </w:rPr>
        <w:t>auf d</w:t>
      </w:r>
      <w:r>
        <w:rPr>
          <w:rFonts w:ascii="Source Sans Pro" w:hAnsi="Source Sans Pro"/>
        </w:rPr>
        <w:t>ies</w:t>
      </w:r>
      <w:r w:rsidR="009B0EC0" w:rsidRPr="00E81819">
        <w:rPr>
          <w:rFonts w:ascii="Source Sans Pro" w:hAnsi="Source Sans Pro"/>
        </w:rPr>
        <w:t xml:space="preserve">en </w:t>
      </w:r>
      <w:r>
        <w:rPr>
          <w:rFonts w:ascii="Source Sans Pro" w:hAnsi="Source Sans Pro"/>
        </w:rPr>
        <w:t>K</w:t>
      </w:r>
      <w:r w:rsidR="00B97F2F" w:rsidRPr="00B97F2F">
        <w:rPr>
          <w:rFonts w:ascii="Source Sans Pro" w:hAnsi="Source Sans Pro"/>
        </w:rPr>
        <w:t>onten</w:t>
      </w:r>
      <w:r w:rsidR="009B0EC0" w:rsidRPr="00E81819">
        <w:rPr>
          <w:rFonts w:ascii="Source Sans Pro" w:hAnsi="Source Sans Pro"/>
        </w:rPr>
        <w:t xml:space="preserve"> untersucht</w:t>
      </w:r>
      <w:r w:rsidR="00925858">
        <w:rPr>
          <w:rFonts w:ascii="Source Sans Pro" w:hAnsi="Source Sans Pro"/>
        </w:rPr>
        <w:t xml:space="preserve"> (Tabelle 2, Modell 3 und 4)</w:t>
      </w:r>
      <w:r w:rsidR="009B0EC0" w:rsidRPr="00E81819">
        <w:rPr>
          <w:rFonts w:ascii="Source Sans Pro" w:hAnsi="Source Sans Pro"/>
        </w:rPr>
        <w:t xml:space="preserve">. </w:t>
      </w:r>
      <w:r w:rsidR="00C1279A" w:rsidRPr="00E81819">
        <w:rPr>
          <w:rFonts w:ascii="Source Sans Pro" w:hAnsi="Source Sans Pro"/>
        </w:rPr>
        <w:t xml:space="preserve">Hier </w:t>
      </w:r>
      <w:r w:rsidR="00925858">
        <w:rPr>
          <w:rFonts w:ascii="Source Sans Pro" w:hAnsi="Source Sans Pro"/>
        </w:rPr>
        <w:t xml:space="preserve">geben </w:t>
      </w:r>
      <w:r w:rsidR="00C1279A" w:rsidRPr="00E81819">
        <w:rPr>
          <w:rFonts w:ascii="Source Sans Pro" w:hAnsi="Source Sans Pro"/>
        </w:rPr>
        <w:t xml:space="preserve">die Regressionskoeffizienten </w:t>
      </w:r>
      <w:r w:rsidR="00CD4C79">
        <w:rPr>
          <w:rFonts w:ascii="Source Sans Pro" w:hAnsi="Source Sans Pro"/>
        </w:rPr>
        <w:t>den Zusammenhang in Stunden wieder. S</w:t>
      </w:r>
      <w:r w:rsidR="00C1279A" w:rsidRPr="00E81819">
        <w:rPr>
          <w:rFonts w:ascii="Source Sans Pro" w:hAnsi="Source Sans Pro"/>
        </w:rPr>
        <w:t>ignifikante Werte größer Null</w:t>
      </w:r>
      <w:r w:rsidR="00CD4C79">
        <w:rPr>
          <w:rFonts w:ascii="Source Sans Pro" w:hAnsi="Source Sans Pro"/>
        </w:rPr>
        <w:t xml:space="preserve"> kennzeichnen</w:t>
      </w:r>
      <w:r w:rsidR="00C1279A" w:rsidRPr="00E81819">
        <w:rPr>
          <w:rFonts w:ascii="Source Sans Pro" w:hAnsi="Source Sans Pro"/>
        </w:rPr>
        <w:t xml:space="preserve"> einen positiven, signifikante Werte kleiner Null einen negativen </w:t>
      </w:r>
      <w:r w:rsidR="00925858">
        <w:rPr>
          <w:rFonts w:ascii="Source Sans Pro" w:hAnsi="Source Sans Pro"/>
        </w:rPr>
        <w:t>Zusammenhang</w:t>
      </w:r>
      <w:r w:rsidR="00C1279A" w:rsidRPr="00E81819">
        <w:rPr>
          <w:rFonts w:ascii="Source Sans Pro" w:hAnsi="Source Sans Pro"/>
        </w:rPr>
        <w:t xml:space="preserve">, wiederum bezogen auf die jeweilige Referenzkategorie. </w:t>
      </w:r>
      <w:r w:rsidR="00CD4C79" w:rsidRPr="00CD4C79">
        <w:rPr>
          <w:rFonts w:ascii="Source Sans Pro" w:hAnsi="Source Sans Pro"/>
        </w:rPr>
        <w:t xml:space="preserve">Die Sterne </w:t>
      </w:r>
      <w:r w:rsidR="00925858">
        <w:rPr>
          <w:rFonts w:ascii="Source Sans Pro" w:hAnsi="Source Sans Pro"/>
        </w:rPr>
        <w:t>kennzeichnen</w:t>
      </w:r>
      <w:r w:rsidR="00CD4C79" w:rsidRPr="00CD4C79">
        <w:rPr>
          <w:rFonts w:ascii="Source Sans Pro" w:hAnsi="Source Sans Pro"/>
        </w:rPr>
        <w:t xml:space="preserve"> </w:t>
      </w:r>
      <w:r w:rsidR="00CD4C79">
        <w:rPr>
          <w:rFonts w:ascii="Source Sans Pro" w:hAnsi="Source Sans Pro"/>
        </w:rPr>
        <w:t xml:space="preserve">auch hier </w:t>
      </w:r>
      <w:r w:rsidR="00CD4C79" w:rsidRPr="00CD4C79">
        <w:rPr>
          <w:rFonts w:ascii="Source Sans Pro" w:hAnsi="Source Sans Pro"/>
        </w:rPr>
        <w:t>d</w:t>
      </w:r>
      <w:r w:rsidR="00925858">
        <w:rPr>
          <w:rFonts w:ascii="Source Sans Pro" w:hAnsi="Source Sans Pro"/>
        </w:rPr>
        <w:t>ie</w:t>
      </w:r>
      <w:r w:rsidR="00CD4C79" w:rsidRPr="00CD4C79">
        <w:rPr>
          <w:rFonts w:ascii="Source Sans Pro" w:hAnsi="Source Sans Pro"/>
        </w:rPr>
        <w:t xml:space="preserve"> Signifikanzniveau</w:t>
      </w:r>
      <w:r w:rsidR="00925858">
        <w:rPr>
          <w:rFonts w:ascii="Source Sans Pro" w:hAnsi="Source Sans Pro"/>
        </w:rPr>
        <w:t>s</w:t>
      </w:r>
      <w:r w:rsidR="00CD4C79">
        <w:rPr>
          <w:rFonts w:ascii="Source Sans Pro" w:hAnsi="Source Sans Pro"/>
        </w:rPr>
        <w:t>.</w:t>
      </w:r>
    </w:p>
    <w:p w14:paraId="5736484B" w14:textId="55C49182" w:rsidR="009B0EC0" w:rsidRPr="00E81819" w:rsidRDefault="00627338" w:rsidP="008B5D85">
      <w:pPr>
        <w:spacing w:line="300" w:lineRule="auto"/>
        <w:rPr>
          <w:rFonts w:ascii="Source Sans Pro" w:hAnsi="Source Sans Pro"/>
        </w:rPr>
      </w:pPr>
      <w:r>
        <w:rPr>
          <w:rFonts w:ascii="Source Sans Pro" w:hAnsi="Source Sans Pro"/>
        </w:rPr>
        <w:t>Berechnet</w:t>
      </w:r>
      <w:r w:rsidR="009B0EC0" w:rsidRPr="00E81819">
        <w:rPr>
          <w:rFonts w:ascii="Source Sans Pro" w:hAnsi="Source Sans Pro"/>
        </w:rPr>
        <w:t xml:space="preserve"> </w:t>
      </w:r>
      <w:r w:rsidR="00CD4C79">
        <w:rPr>
          <w:rFonts w:ascii="Source Sans Pro" w:hAnsi="Source Sans Pro"/>
        </w:rPr>
        <w:t xml:space="preserve">werden </w:t>
      </w:r>
      <w:r>
        <w:rPr>
          <w:rFonts w:ascii="Source Sans Pro" w:hAnsi="Source Sans Pro"/>
        </w:rPr>
        <w:t xml:space="preserve">jeweils zwei </w:t>
      </w:r>
      <w:r w:rsidR="009B0EC0" w:rsidRPr="00E81819">
        <w:rPr>
          <w:rFonts w:ascii="Source Sans Pro" w:hAnsi="Source Sans Pro"/>
        </w:rPr>
        <w:t>Regression</w:t>
      </w:r>
      <w:r w:rsidR="004F3657">
        <w:rPr>
          <w:rFonts w:ascii="Source Sans Pro" w:hAnsi="Source Sans Pro"/>
        </w:rPr>
        <w:t>smodell</w:t>
      </w:r>
      <w:r w:rsidR="009B0EC0" w:rsidRPr="00E81819">
        <w:rPr>
          <w:rFonts w:ascii="Source Sans Pro" w:hAnsi="Source Sans Pro"/>
        </w:rPr>
        <w:t>e</w:t>
      </w:r>
      <w:r>
        <w:rPr>
          <w:rFonts w:ascii="Source Sans Pro" w:hAnsi="Source Sans Pro"/>
        </w:rPr>
        <w:t>, die einen unterschiedlichen Zeitraum umfassen</w:t>
      </w:r>
      <w:r w:rsidR="00CD4C79">
        <w:rPr>
          <w:rFonts w:ascii="Source Sans Pro" w:hAnsi="Source Sans Pro"/>
        </w:rPr>
        <w:t xml:space="preserve">. </w:t>
      </w:r>
      <w:r>
        <w:rPr>
          <w:rFonts w:ascii="Source Sans Pro" w:hAnsi="Source Sans Pro"/>
        </w:rPr>
        <w:t xml:space="preserve">Das erste </w:t>
      </w:r>
      <w:r w:rsidR="00EA5F68">
        <w:rPr>
          <w:rFonts w:ascii="Source Sans Pro" w:hAnsi="Source Sans Pro"/>
        </w:rPr>
        <w:t>enthält</w:t>
      </w:r>
      <w:r>
        <w:rPr>
          <w:rFonts w:ascii="Source Sans Pro" w:hAnsi="Source Sans Pro"/>
        </w:rPr>
        <w:t xml:space="preserve"> den </w:t>
      </w:r>
      <w:r w:rsidR="00E81819">
        <w:rPr>
          <w:rFonts w:ascii="Source Sans Pro" w:hAnsi="Source Sans Pro"/>
        </w:rPr>
        <w:t>gesamte</w:t>
      </w:r>
      <w:r>
        <w:rPr>
          <w:rFonts w:ascii="Source Sans Pro" w:hAnsi="Source Sans Pro"/>
        </w:rPr>
        <w:t>n</w:t>
      </w:r>
      <w:r w:rsidR="00E81819">
        <w:rPr>
          <w:rFonts w:ascii="Source Sans Pro" w:hAnsi="Source Sans Pro"/>
        </w:rPr>
        <w:t xml:space="preserve"> </w:t>
      </w:r>
      <w:r w:rsidR="009B0EC0" w:rsidRPr="00E81819">
        <w:rPr>
          <w:rFonts w:ascii="Source Sans Pro" w:hAnsi="Source Sans Pro"/>
        </w:rPr>
        <w:t>Zeitraum 2013 bis 2023</w:t>
      </w:r>
      <w:r w:rsidR="00E81819">
        <w:rPr>
          <w:rFonts w:ascii="Source Sans Pro" w:hAnsi="Source Sans Pro"/>
        </w:rPr>
        <w:t xml:space="preserve"> </w:t>
      </w:r>
      <w:r>
        <w:rPr>
          <w:rFonts w:ascii="Source Sans Pro" w:hAnsi="Source Sans Pro"/>
        </w:rPr>
        <w:t xml:space="preserve">ohne die Variable Betriebs-/Personalrat, die </w:t>
      </w:r>
      <w:r w:rsidRPr="00627338">
        <w:rPr>
          <w:rFonts w:ascii="Source Sans Pro" w:hAnsi="Source Sans Pro"/>
        </w:rPr>
        <w:t xml:space="preserve">erst ab dem Jahr 2016 erhoben </w:t>
      </w:r>
      <w:r w:rsidR="00796B54">
        <w:rPr>
          <w:rFonts w:ascii="Source Sans Pro" w:hAnsi="Source Sans Pro"/>
        </w:rPr>
        <w:t>wurde</w:t>
      </w:r>
      <w:r>
        <w:rPr>
          <w:rFonts w:ascii="Source Sans Pro" w:hAnsi="Source Sans Pro"/>
        </w:rPr>
        <w:t xml:space="preserve">. Das zweite enthält </w:t>
      </w:r>
      <w:r w:rsidRPr="00E81819">
        <w:rPr>
          <w:rFonts w:ascii="Source Sans Pro" w:hAnsi="Source Sans Pro"/>
        </w:rPr>
        <w:t>die Variable Betriebs-/Personalrat</w:t>
      </w:r>
      <w:r>
        <w:rPr>
          <w:rFonts w:ascii="Source Sans Pro" w:hAnsi="Source Sans Pro"/>
        </w:rPr>
        <w:t xml:space="preserve"> und kann deshalb nur für einen</w:t>
      </w:r>
      <w:r w:rsidR="00E81819" w:rsidRPr="00E81819">
        <w:rPr>
          <w:rFonts w:ascii="Source Sans Pro" w:hAnsi="Source Sans Pro"/>
        </w:rPr>
        <w:t xml:space="preserve"> verkürzte</w:t>
      </w:r>
      <w:r>
        <w:rPr>
          <w:rFonts w:ascii="Source Sans Pro" w:hAnsi="Source Sans Pro"/>
        </w:rPr>
        <w:t>n</w:t>
      </w:r>
      <w:r w:rsidR="00E81819" w:rsidRPr="00E81819">
        <w:rPr>
          <w:rFonts w:ascii="Source Sans Pro" w:hAnsi="Source Sans Pro"/>
        </w:rPr>
        <w:t xml:space="preserve"> Zeitraum </w:t>
      </w:r>
      <w:r w:rsidR="00E81819">
        <w:rPr>
          <w:rFonts w:ascii="Source Sans Pro" w:hAnsi="Source Sans Pro"/>
        </w:rPr>
        <w:t>2016 bis 2023</w:t>
      </w:r>
      <w:r>
        <w:rPr>
          <w:rFonts w:ascii="Source Sans Pro" w:hAnsi="Source Sans Pro"/>
        </w:rPr>
        <w:t xml:space="preserve"> berechnet werden. </w:t>
      </w:r>
    </w:p>
    <w:p w14:paraId="588049BA" w14:textId="7F2ED5AB" w:rsidR="009B0EC0" w:rsidRPr="00E81819" w:rsidRDefault="009B0EC0" w:rsidP="008B5D85">
      <w:pPr>
        <w:spacing w:line="300" w:lineRule="auto"/>
        <w:rPr>
          <w:rFonts w:ascii="Source Sans Pro" w:hAnsi="Source Sans Pro"/>
        </w:rPr>
      </w:pPr>
      <w:r w:rsidRPr="00E81819">
        <w:rPr>
          <w:rFonts w:ascii="Source Sans Pro" w:hAnsi="Source Sans Pro"/>
        </w:rPr>
        <w:t>Die Ergebnisse der logistischen Regression</w:t>
      </w:r>
      <w:r w:rsidR="00E81819">
        <w:rPr>
          <w:rFonts w:ascii="Source Sans Pro" w:hAnsi="Source Sans Pro"/>
        </w:rPr>
        <w:t>en</w:t>
      </w:r>
      <w:r w:rsidRPr="00E81819">
        <w:rPr>
          <w:rFonts w:ascii="Source Sans Pro" w:hAnsi="Source Sans Pro"/>
        </w:rPr>
        <w:t xml:space="preserve"> bestätigen, dass sich die Wahrscheinlichkeit der Nutzung von Kurzzeitkonten</w:t>
      </w:r>
      <w:r w:rsidR="009B0E34" w:rsidRPr="00E81819">
        <w:rPr>
          <w:rFonts w:ascii="Source Sans Pro" w:hAnsi="Source Sans Pro"/>
        </w:rPr>
        <w:t xml:space="preserve"> mit der Betriebsgröße </w:t>
      </w:r>
      <w:r w:rsidRPr="00E81819">
        <w:rPr>
          <w:rFonts w:ascii="Source Sans Pro" w:hAnsi="Source Sans Pro"/>
        </w:rPr>
        <w:t xml:space="preserve">erhöht. Auch </w:t>
      </w:r>
      <w:r w:rsidR="00627338">
        <w:rPr>
          <w:rFonts w:ascii="Source Sans Pro" w:hAnsi="Source Sans Pro"/>
        </w:rPr>
        <w:t xml:space="preserve">eine </w:t>
      </w:r>
      <w:r w:rsidRPr="00E81819">
        <w:rPr>
          <w:rFonts w:ascii="Source Sans Pro" w:hAnsi="Source Sans Pro"/>
        </w:rPr>
        <w:t xml:space="preserve">Tarifbindung erhöht die Wahrscheinlichkeit signifikant. Hinsichtlich der durchschnittlichen Stundenzahl auf den Konten haben weder Betriebsgröße noch Tarifbindung </w:t>
      </w:r>
      <w:r w:rsidR="00EA5F68">
        <w:rPr>
          <w:rFonts w:ascii="Source Sans Pro" w:hAnsi="Source Sans Pro"/>
        </w:rPr>
        <w:t xml:space="preserve">in Modell 1 </w:t>
      </w:r>
      <w:r w:rsidRPr="00E81819">
        <w:rPr>
          <w:rFonts w:ascii="Source Sans Pro" w:hAnsi="Source Sans Pro"/>
        </w:rPr>
        <w:t xml:space="preserve">signifikanten Einfluss. </w:t>
      </w:r>
    </w:p>
    <w:p w14:paraId="4C99454D" w14:textId="18ADA172" w:rsidR="009B0EC0" w:rsidRPr="00E81819" w:rsidRDefault="00EE6113" w:rsidP="008B5D85">
      <w:pPr>
        <w:spacing w:line="300" w:lineRule="auto"/>
        <w:rPr>
          <w:rFonts w:ascii="Source Sans Pro" w:hAnsi="Source Sans Pro"/>
        </w:rPr>
      </w:pPr>
      <w:r>
        <w:rPr>
          <w:rFonts w:ascii="Source Sans Pro" w:hAnsi="Source Sans Pro"/>
        </w:rPr>
        <w:t>I</w:t>
      </w:r>
      <w:r w:rsidRPr="00E81819">
        <w:rPr>
          <w:rFonts w:ascii="Source Sans Pro" w:hAnsi="Source Sans Pro"/>
        </w:rPr>
        <w:t xml:space="preserve">n den Schätzungen </w:t>
      </w:r>
      <w:r>
        <w:rPr>
          <w:rFonts w:ascii="Source Sans Pro" w:hAnsi="Source Sans Pro"/>
        </w:rPr>
        <w:t xml:space="preserve">werden </w:t>
      </w:r>
      <w:r w:rsidRPr="00E81819">
        <w:rPr>
          <w:rFonts w:ascii="Source Sans Pro" w:hAnsi="Source Sans Pro"/>
        </w:rPr>
        <w:t xml:space="preserve">alle Teilbereiche des Verarbeitenden Gewerbes zu einer Kategorie (Referenzkategorie) zusammengefasst. </w:t>
      </w:r>
      <w:r w:rsidR="009B0EC0" w:rsidRPr="00E81819">
        <w:rPr>
          <w:rFonts w:ascii="Source Sans Pro" w:hAnsi="Source Sans Pro"/>
        </w:rPr>
        <w:t>Im Vergleich zum Verarbeitenden Gewerbe</w:t>
      </w:r>
      <w:r>
        <w:rPr>
          <w:rFonts w:ascii="Source Sans Pro" w:hAnsi="Source Sans Pro"/>
        </w:rPr>
        <w:t xml:space="preserve"> </w:t>
      </w:r>
      <w:r w:rsidR="009B0EC0" w:rsidRPr="00E81819">
        <w:rPr>
          <w:rFonts w:ascii="Source Sans Pro" w:hAnsi="Source Sans Pro"/>
        </w:rPr>
        <w:t xml:space="preserve">zeigen insbesondere die Land- und Forstwirtschaft und das Gastgewerbe eine statistisch signifikant höhere Wahrscheinlichkeit dafür, dass Betriebe Kurzzeitkonten nutzen. Dagegen haben beispielsweise die Branchen Information und Kommunikation oder die Finanz- und Versicherungsdienstleistungen eine signifikant geringere Wahrscheinlichkeit. </w:t>
      </w:r>
    </w:p>
    <w:p w14:paraId="5BDF2041" w14:textId="0B3B82AF" w:rsidR="009B0EC0" w:rsidRPr="00E81819" w:rsidRDefault="00B97F2F" w:rsidP="008B5D85">
      <w:pPr>
        <w:spacing w:line="300" w:lineRule="auto"/>
        <w:rPr>
          <w:rFonts w:ascii="Source Sans Pro" w:hAnsi="Source Sans Pro"/>
        </w:rPr>
      </w:pPr>
      <w:r>
        <w:rPr>
          <w:rFonts w:ascii="Source Sans Pro" w:hAnsi="Source Sans Pro"/>
        </w:rPr>
        <w:t xml:space="preserve">Die </w:t>
      </w:r>
      <w:r w:rsidR="00627338">
        <w:rPr>
          <w:rFonts w:ascii="Source Sans Pro" w:hAnsi="Source Sans Pro"/>
        </w:rPr>
        <w:t xml:space="preserve">wirtschaftszweigspezifischen </w:t>
      </w:r>
      <w:r>
        <w:rPr>
          <w:rFonts w:ascii="Source Sans Pro" w:hAnsi="Source Sans Pro"/>
        </w:rPr>
        <w:t xml:space="preserve">Ergebnisse </w:t>
      </w:r>
      <w:r w:rsidR="00627338">
        <w:rPr>
          <w:rFonts w:ascii="Source Sans Pro" w:hAnsi="Source Sans Pro"/>
        </w:rPr>
        <w:t xml:space="preserve">bezüglich der Stundenzahl </w:t>
      </w:r>
      <w:r w:rsidR="00EA5F68">
        <w:rPr>
          <w:rFonts w:ascii="Source Sans Pro" w:hAnsi="Source Sans Pro"/>
        </w:rPr>
        <w:t xml:space="preserve">auf den Kurzzeitkonten </w:t>
      </w:r>
      <w:r>
        <w:rPr>
          <w:rFonts w:ascii="Source Sans Pro" w:hAnsi="Source Sans Pro"/>
        </w:rPr>
        <w:t>bestätigen in</w:t>
      </w:r>
      <w:r w:rsidR="009B0EC0" w:rsidRPr="00E81819">
        <w:rPr>
          <w:rFonts w:ascii="Source Sans Pro" w:hAnsi="Source Sans Pro"/>
        </w:rPr>
        <w:t xml:space="preserve"> Teilen die deskriptiven Befunde zum Jahr 2023 aus Tabelle 1</w:t>
      </w:r>
      <w:r w:rsidR="00EE6113">
        <w:rPr>
          <w:rFonts w:ascii="Source Sans Pro" w:hAnsi="Source Sans Pro"/>
        </w:rPr>
        <w:t>, auch wenn d</w:t>
      </w:r>
      <w:r w:rsidR="00FF6649">
        <w:rPr>
          <w:rFonts w:ascii="Source Sans Pro" w:hAnsi="Source Sans Pro"/>
        </w:rPr>
        <w:t xml:space="preserve">ie </w:t>
      </w:r>
      <w:r>
        <w:rPr>
          <w:rFonts w:ascii="Source Sans Pro" w:hAnsi="Source Sans Pro"/>
        </w:rPr>
        <w:t>Regressionsm</w:t>
      </w:r>
      <w:r w:rsidR="00FF6649">
        <w:rPr>
          <w:rFonts w:ascii="Source Sans Pro" w:hAnsi="Source Sans Pro"/>
        </w:rPr>
        <w:t xml:space="preserve">odelle den </w:t>
      </w:r>
      <w:r w:rsidR="00FF6649" w:rsidRPr="00E81819">
        <w:rPr>
          <w:rFonts w:ascii="Source Sans Pro" w:hAnsi="Source Sans Pro"/>
        </w:rPr>
        <w:t>gesamten Zeitraum 2013 bis 2023</w:t>
      </w:r>
      <w:r w:rsidR="00EE6113">
        <w:rPr>
          <w:rFonts w:ascii="Source Sans Pro" w:hAnsi="Source Sans Pro"/>
        </w:rPr>
        <w:t xml:space="preserve"> berücksichtigen</w:t>
      </w:r>
      <w:r w:rsidR="009B0EC0" w:rsidRPr="00E81819">
        <w:rPr>
          <w:rFonts w:ascii="Source Sans Pro" w:hAnsi="Source Sans Pro"/>
        </w:rPr>
        <w:t xml:space="preserve">. Demnach hatten vor allem die Beschäftigten in der Land- und Forstwirtschaft, und mit etwas Abstand der Bereich </w:t>
      </w:r>
      <w:r w:rsidR="009B0EC0" w:rsidRPr="00E81819">
        <w:rPr>
          <w:rFonts w:ascii="Source Sans Pro" w:hAnsi="Source Sans Pro"/>
        </w:rPr>
        <w:lastRenderedPageBreak/>
        <w:t xml:space="preserve">Erbringung sonstiger wirtschaftlicher Dienstleistungen im Gesamtzeitraum signifikant mehr Zeit auf ihren Kurzzeitkonten verbucht, während Beschäftigte im Finanz- und Versicherungswesen und im Grundstücks- und Wohnungswesen signifikant weniger Stunden gebucht hatten, jeweils im Vergleich zum Verarbeitenden Gewerbe. </w:t>
      </w:r>
    </w:p>
    <w:p w14:paraId="19E54E4F" w14:textId="710F01C3" w:rsidR="009B0EC0" w:rsidRPr="00E81819" w:rsidRDefault="009B0EC0" w:rsidP="008B5D85">
      <w:pPr>
        <w:spacing w:line="300" w:lineRule="auto"/>
        <w:rPr>
          <w:rFonts w:ascii="Source Sans Pro" w:hAnsi="Source Sans Pro"/>
        </w:rPr>
      </w:pPr>
      <w:r w:rsidRPr="00E81819">
        <w:rPr>
          <w:rFonts w:ascii="Source Sans Pro" w:hAnsi="Source Sans Pro"/>
        </w:rPr>
        <w:t xml:space="preserve">Die Stundenzahl ist bei einem höheren Frauenanteil signifikant geringer.  </w:t>
      </w:r>
      <w:r w:rsidR="00C1279A" w:rsidRPr="00E81819">
        <w:rPr>
          <w:rFonts w:ascii="Source Sans Pro" w:hAnsi="Source Sans Pro"/>
        </w:rPr>
        <w:t xml:space="preserve">Möglicherweise nutzen </w:t>
      </w:r>
      <w:r w:rsidRPr="00E81819">
        <w:rPr>
          <w:rFonts w:ascii="Source Sans Pro" w:hAnsi="Source Sans Pro"/>
        </w:rPr>
        <w:t xml:space="preserve">Betriebe mit vergleichsweise vielen weiblichen Beschäftigten </w:t>
      </w:r>
      <w:r w:rsidR="00C1279A" w:rsidRPr="00E81819">
        <w:rPr>
          <w:rFonts w:ascii="Source Sans Pro" w:hAnsi="Source Sans Pro"/>
        </w:rPr>
        <w:t xml:space="preserve">Arbeitszeitkonten nicht nur </w:t>
      </w:r>
      <w:r w:rsidRPr="00E81819">
        <w:rPr>
          <w:rFonts w:ascii="Source Sans Pro" w:hAnsi="Source Sans Pro"/>
        </w:rPr>
        <w:t>in Hinblick auf Auslastungsschwankungen</w:t>
      </w:r>
      <w:r w:rsidR="004E7194" w:rsidRPr="00E81819">
        <w:rPr>
          <w:rFonts w:ascii="Source Sans Pro" w:hAnsi="Source Sans Pro"/>
        </w:rPr>
        <w:t>,</w:t>
      </w:r>
      <w:r w:rsidRPr="00E81819">
        <w:rPr>
          <w:rFonts w:ascii="Source Sans Pro" w:hAnsi="Source Sans Pro"/>
        </w:rPr>
        <w:t xml:space="preserve"> </w:t>
      </w:r>
      <w:r w:rsidR="00C1279A" w:rsidRPr="00E81819">
        <w:rPr>
          <w:rFonts w:ascii="Source Sans Pro" w:hAnsi="Source Sans Pro"/>
        </w:rPr>
        <w:t>sondern</w:t>
      </w:r>
      <w:r w:rsidRPr="00E81819">
        <w:rPr>
          <w:rFonts w:ascii="Source Sans Pro" w:hAnsi="Source Sans Pro"/>
        </w:rPr>
        <w:t xml:space="preserve"> verstärkt auch für eine bessere Vereinbarkeit von Beruf und Familie</w:t>
      </w:r>
      <w:r w:rsidRPr="00016937">
        <w:rPr>
          <w:rFonts w:ascii="Source Sans Pro" w:hAnsi="Source Sans Pro"/>
        </w:rPr>
        <w:t xml:space="preserve">. </w:t>
      </w:r>
      <w:r w:rsidR="00EE6113" w:rsidRPr="00016937">
        <w:rPr>
          <w:rFonts w:ascii="Source Sans Pro" w:hAnsi="Source Sans Pro"/>
        </w:rPr>
        <w:t xml:space="preserve">Zudem haben Frauen aufgrund ihrer stärkeren Einbindung in Sorge- und Hausarbeit </w:t>
      </w:r>
      <w:r w:rsidR="00EA5F68">
        <w:rPr>
          <w:rFonts w:ascii="Source Sans Pro" w:hAnsi="Source Sans Pro"/>
        </w:rPr>
        <w:t xml:space="preserve">oft </w:t>
      </w:r>
      <w:r w:rsidR="00EE6113" w:rsidRPr="00016937">
        <w:rPr>
          <w:rFonts w:ascii="Source Sans Pro" w:hAnsi="Source Sans Pro"/>
        </w:rPr>
        <w:t xml:space="preserve">weniger </w:t>
      </w:r>
      <w:r w:rsidR="00EA5F68">
        <w:rPr>
          <w:rFonts w:ascii="Source Sans Pro" w:hAnsi="Source Sans Pro"/>
        </w:rPr>
        <w:t>Spielraum</w:t>
      </w:r>
      <w:r w:rsidR="00EE6113" w:rsidRPr="00016937">
        <w:rPr>
          <w:rFonts w:ascii="Source Sans Pro" w:hAnsi="Source Sans Pro"/>
        </w:rPr>
        <w:t xml:space="preserve">, größere </w:t>
      </w:r>
      <w:r w:rsidR="00016937" w:rsidRPr="00016937">
        <w:rPr>
          <w:rFonts w:ascii="Source Sans Pro" w:hAnsi="Source Sans Pro"/>
        </w:rPr>
        <w:t>Zeitg</w:t>
      </w:r>
      <w:r w:rsidR="00EE6113" w:rsidRPr="00016937">
        <w:rPr>
          <w:rFonts w:ascii="Source Sans Pro" w:hAnsi="Source Sans Pro"/>
        </w:rPr>
        <w:t>uthaben anzusparen.</w:t>
      </w:r>
    </w:p>
    <w:p w14:paraId="0CF9E75F" w14:textId="77777777" w:rsidR="009B0EC0" w:rsidRPr="00E81819" w:rsidRDefault="009B0EC0" w:rsidP="008B5D85">
      <w:pPr>
        <w:spacing w:line="300" w:lineRule="auto"/>
        <w:rPr>
          <w:rFonts w:ascii="Source Sans Pro" w:hAnsi="Source Sans Pro"/>
        </w:rPr>
      </w:pPr>
      <w:r w:rsidRPr="00E81819">
        <w:rPr>
          <w:rFonts w:ascii="Source Sans Pro" w:hAnsi="Source Sans Pro"/>
        </w:rPr>
        <w:t xml:space="preserve">Der Teilzeitanteil zeigt in den Regressionen keine Bedeutung, dieser Effekt dürfte zudem bereits zum Großteil durch die Variable „Frauenanteil“ absorbiert werden, da vor allem Frauen teilzeitbeschäftigt sind. Ein höherer Anteil geringfügig Beschäftigter verringert erwartungsgemäß die Wahrscheinlichkeit für die Nutzung von Kurzzeitkonten, hat aber keinen signifikanten Effekt auf die Stundenzahl. </w:t>
      </w:r>
    </w:p>
    <w:p w14:paraId="6A2DE39A" w14:textId="37ED0CDD" w:rsidR="009B0EC0" w:rsidRPr="00E81819" w:rsidRDefault="009B0EC0" w:rsidP="008B5D85">
      <w:pPr>
        <w:spacing w:line="300" w:lineRule="auto"/>
        <w:rPr>
          <w:rFonts w:ascii="Source Sans Pro" w:hAnsi="Source Sans Pro"/>
        </w:rPr>
      </w:pPr>
      <w:r w:rsidRPr="00E81819">
        <w:rPr>
          <w:rFonts w:ascii="Source Sans Pro" w:hAnsi="Source Sans Pro"/>
        </w:rPr>
        <w:t>Die Vakanzrate hat einen signifikant positiven Einfluss auf die Wahrscheinlichkeit der Nutzung von Kurzzeitkonten, jedoch nicht auf den durchschnittlichen Stundenbestand. Vor allem bestehende wirtschaftliche Einschränkungen durch zu wenige Arbeitskräfte zeigen signifikant positive Effekte in beiden Schätzungen. Die Nutzung von Arbeitszeitkonten fällt also in Betrieben mit Fachkräftemangel höher aus und die flexible Nutzung von Kurzzeitkonten hilft</w:t>
      </w:r>
      <w:r w:rsidR="00C1279A" w:rsidRPr="00E81819">
        <w:rPr>
          <w:rFonts w:ascii="Source Sans Pro" w:hAnsi="Source Sans Pro"/>
        </w:rPr>
        <w:t>,</w:t>
      </w:r>
      <w:r w:rsidRPr="00E81819">
        <w:rPr>
          <w:rFonts w:ascii="Source Sans Pro" w:hAnsi="Source Sans Pro"/>
        </w:rPr>
        <w:t xml:space="preserve"> bei Arbeitskräftemangel Bedarfe zu decken. </w:t>
      </w:r>
      <w:r w:rsidR="00EE6113">
        <w:rPr>
          <w:rFonts w:ascii="Source Sans Pro" w:hAnsi="Source Sans Pro"/>
        </w:rPr>
        <w:t xml:space="preserve">In Betrieben mit Aktivitätshemmnissen in Bezug auf zu wenig Aufträge oder Umsätze – </w:t>
      </w:r>
      <w:r w:rsidR="00EA5F68">
        <w:rPr>
          <w:rFonts w:ascii="Source Sans Pro" w:hAnsi="Source Sans Pro"/>
        </w:rPr>
        <w:t>was</w:t>
      </w:r>
      <w:r w:rsidR="00EE6113">
        <w:rPr>
          <w:rFonts w:ascii="Source Sans Pro" w:hAnsi="Source Sans Pro"/>
        </w:rPr>
        <w:t xml:space="preserve"> auf größere Schwankungen in der Geschäftstätigkeit hinweisen</w:t>
      </w:r>
      <w:r w:rsidR="00EA5F68">
        <w:rPr>
          <w:rFonts w:ascii="Source Sans Pro" w:hAnsi="Source Sans Pro"/>
        </w:rPr>
        <w:t xml:space="preserve"> könnte – </w:t>
      </w:r>
      <w:r w:rsidR="00EE6113">
        <w:rPr>
          <w:rFonts w:ascii="Source Sans Pro" w:hAnsi="Source Sans Pro"/>
        </w:rPr>
        <w:t>sind Kurzzeitkonten ebenfalls häufiger anzutreffen. Der Stundenbestand ist</w:t>
      </w:r>
      <w:r w:rsidR="00AA0588">
        <w:rPr>
          <w:rFonts w:ascii="Source Sans Pro" w:hAnsi="Source Sans Pro"/>
        </w:rPr>
        <w:t xml:space="preserve"> aufgrund der geringeren Auslastung jedoch deutlich niedriger.</w:t>
      </w:r>
      <w:r w:rsidR="00EE6113">
        <w:rPr>
          <w:rFonts w:ascii="Source Sans Pro" w:hAnsi="Source Sans Pro"/>
        </w:rPr>
        <w:t xml:space="preserve"> </w:t>
      </w:r>
    </w:p>
    <w:p w14:paraId="50565E2F" w14:textId="77777777" w:rsidR="00AA0588" w:rsidRDefault="00166747" w:rsidP="008B5D85">
      <w:pPr>
        <w:spacing w:line="300" w:lineRule="auto"/>
        <w:rPr>
          <w:rFonts w:ascii="Source Sans Pro" w:hAnsi="Source Sans Pro"/>
        </w:rPr>
      </w:pPr>
      <w:r w:rsidRPr="00166747">
        <w:rPr>
          <w:rFonts w:ascii="Source Sans Pro" w:hAnsi="Source Sans Pro"/>
        </w:rPr>
        <w:t xml:space="preserve">Das Modell 2 zeigt unter Berücksichtigung der Variablen Betriebs- bzw. Personalrat, dass dessen Existenz die Wahrscheinlichkeit der Nutzung von Kurzzeitkonten signifikant erhöht, was auf die Bedeutung flexibler Arbeitszeitmodelle aus Sicht der Arbeitnehmerschaft hinweist. </w:t>
      </w:r>
      <w:r w:rsidR="00925858">
        <w:rPr>
          <w:rFonts w:ascii="Source Sans Pro" w:hAnsi="Source Sans Pro"/>
        </w:rPr>
        <w:t xml:space="preserve">Bis auf </w:t>
      </w:r>
      <w:r w:rsidR="00AA0588">
        <w:rPr>
          <w:rFonts w:ascii="Source Sans Pro" w:hAnsi="Source Sans Pro"/>
        </w:rPr>
        <w:t xml:space="preserve">die Koeffizienten </w:t>
      </w:r>
      <w:r w:rsidR="00925858">
        <w:rPr>
          <w:rFonts w:ascii="Source Sans Pro" w:hAnsi="Source Sans Pro"/>
        </w:rPr>
        <w:t>einzelne</w:t>
      </w:r>
      <w:r w:rsidR="00AA0588">
        <w:rPr>
          <w:rFonts w:ascii="Source Sans Pro" w:hAnsi="Source Sans Pro"/>
        </w:rPr>
        <w:t>r</w:t>
      </w:r>
      <w:r w:rsidR="00925858">
        <w:rPr>
          <w:rFonts w:ascii="Source Sans Pro" w:hAnsi="Source Sans Pro"/>
        </w:rPr>
        <w:t xml:space="preserve"> Wirtschaftszweige und de</w:t>
      </w:r>
      <w:r w:rsidR="00AA0588">
        <w:rPr>
          <w:rFonts w:ascii="Source Sans Pro" w:hAnsi="Source Sans Pro"/>
        </w:rPr>
        <w:t>s</w:t>
      </w:r>
      <w:r w:rsidR="00925858">
        <w:rPr>
          <w:rFonts w:ascii="Source Sans Pro" w:hAnsi="Source Sans Pro"/>
        </w:rPr>
        <w:t xml:space="preserve"> Frauenanteil</w:t>
      </w:r>
      <w:r w:rsidR="00AA0588">
        <w:rPr>
          <w:rFonts w:ascii="Source Sans Pro" w:hAnsi="Source Sans Pro"/>
        </w:rPr>
        <w:t>s</w:t>
      </w:r>
      <w:r w:rsidR="00925858">
        <w:rPr>
          <w:rFonts w:ascii="Source Sans Pro" w:hAnsi="Source Sans Pro"/>
        </w:rPr>
        <w:t xml:space="preserve">, sind Signifikanz, Richtung und Stärke der </w:t>
      </w:r>
      <w:r w:rsidR="00AA0588">
        <w:rPr>
          <w:rFonts w:ascii="Source Sans Pro" w:hAnsi="Source Sans Pro"/>
        </w:rPr>
        <w:t>Variablen</w:t>
      </w:r>
      <w:r w:rsidR="00925858">
        <w:rPr>
          <w:rFonts w:ascii="Source Sans Pro" w:hAnsi="Source Sans Pro"/>
        </w:rPr>
        <w:t xml:space="preserve"> in Modell 1 sowie dem verkürzten Modell 2 weitestgehend stabil.</w:t>
      </w:r>
      <w:r w:rsidR="00B97F2F">
        <w:rPr>
          <w:rFonts w:ascii="Source Sans Pro" w:hAnsi="Source Sans Pro"/>
        </w:rPr>
        <w:t xml:space="preserve"> </w:t>
      </w:r>
    </w:p>
    <w:p w14:paraId="3D0757B0" w14:textId="315BEE15" w:rsidR="00925858" w:rsidRDefault="00B97F2F" w:rsidP="008B5D85">
      <w:pPr>
        <w:spacing w:line="300" w:lineRule="auto"/>
        <w:rPr>
          <w:rFonts w:ascii="Source Sans Pro" w:hAnsi="Source Sans Pro"/>
        </w:rPr>
      </w:pPr>
      <w:r>
        <w:rPr>
          <w:rFonts w:ascii="Source Sans Pro" w:hAnsi="Source Sans Pro"/>
        </w:rPr>
        <w:t xml:space="preserve">Ähnliches </w:t>
      </w:r>
      <w:r w:rsidR="00AA0588">
        <w:rPr>
          <w:rFonts w:ascii="Source Sans Pro" w:hAnsi="Source Sans Pro"/>
        </w:rPr>
        <w:t>lässt sich</w:t>
      </w:r>
      <w:r>
        <w:rPr>
          <w:rFonts w:ascii="Source Sans Pro" w:hAnsi="Source Sans Pro"/>
        </w:rPr>
        <w:t xml:space="preserve"> auch für die Koeffizienten der OLS-Regressionen in Modell 3 und 4</w:t>
      </w:r>
      <w:r w:rsidR="00AA0588">
        <w:rPr>
          <w:rFonts w:ascii="Source Sans Pro" w:hAnsi="Source Sans Pro"/>
        </w:rPr>
        <w:t xml:space="preserve"> feststellen</w:t>
      </w:r>
      <w:r>
        <w:rPr>
          <w:rFonts w:ascii="Source Sans Pro" w:hAnsi="Source Sans Pro"/>
        </w:rPr>
        <w:t>. Diese unterscheiden sich insbesondere hinsichtlich der Ergebnisse für die Region und die Tarifbindung</w:t>
      </w:r>
      <w:r w:rsidR="00AA0588">
        <w:rPr>
          <w:rFonts w:ascii="Source Sans Pro" w:hAnsi="Source Sans Pro"/>
        </w:rPr>
        <w:t>. S</w:t>
      </w:r>
      <w:r>
        <w:rPr>
          <w:rFonts w:ascii="Source Sans Pro" w:hAnsi="Source Sans Pro"/>
        </w:rPr>
        <w:t xml:space="preserve">o weisen </w:t>
      </w:r>
      <w:r w:rsidR="00166747">
        <w:rPr>
          <w:rFonts w:ascii="Source Sans Pro" w:hAnsi="Source Sans Pro"/>
        </w:rPr>
        <w:t xml:space="preserve">die Schätzungen </w:t>
      </w:r>
      <w:r w:rsidR="00AA0588">
        <w:rPr>
          <w:rFonts w:ascii="Source Sans Pro" w:hAnsi="Source Sans Pro"/>
        </w:rPr>
        <w:t>unter Berücksichtigung</w:t>
      </w:r>
      <w:r>
        <w:rPr>
          <w:rFonts w:ascii="Source Sans Pro" w:hAnsi="Source Sans Pro"/>
        </w:rPr>
        <w:t xml:space="preserve"> der Variable Betriebs- und Personalrat </w:t>
      </w:r>
      <w:r w:rsidR="00AA0588">
        <w:rPr>
          <w:rFonts w:ascii="Source Sans Pro" w:hAnsi="Source Sans Pro"/>
        </w:rPr>
        <w:t xml:space="preserve">bei dessen </w:t>
      </w:r>
      <w:r w:rsidR="00166747">
        <w:rPr>
          <w:rFonts w:ascii="Source Sans Pro" w:hAnsi="Source Sans Pro"/>
        </w:rPr>
        <w:t xml:space="preserve">Existenz </w:t>
      </w:r>
      <w:r w:rsidR="00BE2224">
        <w:rPr>
          <w:rFonts w:ascii="Source Sans Pro" w:hAnsi="Source Sans Pro"/>
        </w:rPr>
        <w:t>niedrigere</w:t>
      </w:r>
      <w:r>
        <w:rPr>
          <w:rFonts w:ascii="Source Sans Pro" w:hAnsi="Source Sans Pro"/>
        </w:rPr>
        <w:t xml:space="preserve"> Bestände auf.</w:t>
      </w:r>
      <w:r w:rsidR="00BE2224">
        <w:rPr>
          <w:rFonts w:ascii="Source Sans Pro" w:hAnsi="Source Sans Pro"/>
        </w:rPr>
        <w:t xml:space="preserve"> </w:t>
      </w:r>
      <w:r w:rsidR="00BE2224" w:rsidRPr="00BE2224">
        <w:rPr>
          <w:rFonts w:ascii="Source Sans Pro" w:hAnsi="Source Sans Pro"/>
        </w:rPr>
        <w:t>Dies verdeutlicht, dass sich Betriebs- bzw. Personalräte aktiv für die Interessen der Beschäftigten und die Begrenzung und Kontrolle der Arbeitszeit im Rahmen flexibler Arbeitszeitmodelle einsetzen.</w:t>
      </w:r>
      <w:r w:rsidR="00166747">
        <w:rPr>
          <w:rFonts w:ascii="Source Sans Pro" w:hAnsi="Source Sans Pro"/>
        </w:rPr>
        <w:t xml:space="preserve"> </w:t>
      </w:r>
      <w:r w:rsidR="00600183" w:rsidRPr="00600183">
        <w:rPr>
          <w:rFonts w:ascii="Source Sans Pro" w:hAnsi="Source Sans Pro"/>
        </w:rPr>
        <w:t>In tarifgebundenen Betrieben, in Großbetrieben und im Westen sind die Bestände signifikant höher als in den Referenzkategorien.</w:t>
      </w:r>
      <w:r w:rsidR="00600183">
        <w:rPr>
          <w:rFonts w:ascii="Source Sans Pro" w:hAnsi="Source Sans Pro"/>
        </w:rPr>
        <w:t xml:space="preserve"> </w:t>
      </w:r>
      <w:r w:rsidR="00AA0588">
        <w:rPr>
          <w:rFonts w:ascii="Source Sans Pro" w:hAnsi="Source Sans Pro"/>
        </w:rPr>
        <w:t>Dies</w:t>
      </w:r>
      <w:r w:rsidR="00551C3A">
        <w:rPr>
          <w:rFonts w:ascii="Source Sans Pro" w:hAnsi="Source Sans Pro"/>
        </w:rPr>
        <w:t xml:space="preserve"> könnte </w:t>
      </w:r>
      <w:r w:rsidR="00600183">
        <w:rPr>
          <w:rFonts w:ascii="Source Sans Pro" w:hAnsi="Source Sans Pro"/>
        </w:rPr>
        <w:t xml:space="preserve">auch </w:t>
      </w:r>
      <w:r w:rsidR="00551C3A">
        <w:rPr>
          <w:rFonts w:ascii="Source Sans Pro" w:hAnsi="Source Sans Pro"/>
        </w:rPr>
        <w:t xml:space="preserve">damit zusammenhängen, dass </w:t>
      </w:r>
      <w:r w:rsidR="00AA0588">
        <w:rPr>
          <w:rFonts w:ascii="Source Sans Pro" w:hAnsi="Source Sans Pro"/>
        </w:rPr>
        <w:t xml:space="preserve">die Arbeitszeit in </w:t>
      </w:r>
      <w:r w:rsidR="00600183">
        <w:rPr>
          <w:rFonts w:ascii="Source Sans Pro" w:hAnsi="Source Sans Pro"/>
        </w:rPr>
        <w:t>diesen</w:t>
      </w:r>
      <w:r w:rsidR="00AA0588">
        <w:rPr>
          <w:rFonts w:ascii="Source Sans Pro" w:hAnsi="Source Sans Pro"/>
        </w:rPr>
        <w:t xml:space="preserve"> Betrieben niedriger ausfällt </w:t>
      </w:r>
      <w:r w:rsidR="00600183">
        <w:rPr>
          <w:rFonts w:ascii="Source Sans Pro" w:hAnsi="Source Sans Pro"/>
        </w:rPr>
        <w:t>(</w:t>
      </w:r>
      <w:proofErr w:type="spellStart"/>
      <w:r w:rsidR="00600183">
        <w:rPr>
          <w:rFonts w:ascii="Source Sans Pro" w:hAnsi="Source Sans Pro"/>
        </w:rPr>
        <w:t>Ragnitz</w:t>
      </w:r>
      <w:proofErr w:type="spellEnd"/>
      <w:r w:rsidR="00600183">
        <w:rPr>
          <w:rFonts w:ascii="Source Sans Pro" w:hAnsi="Source Sans Pro"/>
        </w:rPr>
        <w:t xml:space="preserve"> 2023) </w:t>
      </w:r>
      <w:r w:rsidR="00AA0588">
        <w:rPr>
          <w:rFonts w:ascii="Source Sans Pro" w:hAnsi="Source Sans Pro"/>
        </w:rPr>
        <w:t xml:space="preserve">und deshalb </w:t>
      </w:r>
      <w:r w:rsidR="00551C3A">
        <w:rPr>
          <w:rFonts w:ascii="Source Sans Pro" w:hAnsi="Source Sans Pro"/>
        </w:rPr>
        <w:t xml:space="preserve">Arbeitnehmern in diesen Betrieben </w:t>
      </w:r>
      <w:r w:rsidR="00AA0588">
        <w:rPr>
          <w:rFonts w:ascii="Source Sans Pro" w:hAnsi="Source Sans Pro"/>
        </w:rPr>
        <w:t xml:space="preserve">leichter </w:t>
      </w:r>
      <w:r w:rsidR="00551C3A">
        <w:rPr>
          <w:rFonts w:ascii="Source Sans Pro" w:hAnsi="Source Sans Pro"/>
        </w:rPr>
        <w:t xml:space="preserve">Guthaben </w:t>
      </w:r>
      <w:r w:rsidR="00600183">
        <w:rPr>
          <w:rFonts w:ascii="Source Sans Pro" w:hAnsi="Source Sans Pro"/>
        </w:rPr>
        <w:t>aufbauen können</w:t>
      </w:r>
      <w:r w:rsidR="00AA0588">
        <w:rPr>
          <w:rFonts w:ascii="Source Sans Pro" w:hAnsi="Source Sans Pro"/>
        </w:rPr>
        <w:t>.</w:t>
      </w:r>
      <w:r w:rsidR="00551C3A">
        <w:rPr>
          <w:rFonts w:ascii="Source Sans Pro" w:hAnsi="Source Sans Pro"/>
        </w:rPr>
        <w:t xml:space="preserve"> </w:t>
      </w:r>
    </w:p>
    <w:p w14:paraId="31B20616" w14:textId="1C134BE2" w:rsidR="00DE1184" w:rsidRDefault="00DE1184" w:rsidP="008B5D85">
      <w:pPr>
        <w:spacing w:line="300" w:lineRule="auto"/>
        <w:rPr>
          <w:rFonts w:ascii="Source Sans Pro" w:hAnsi="Source Sans Pro"/>
        </w:rPr>
      </w:pPr>
      <w:r>
        <w:rPr>
          <w:rFonts w:ascii="Source Sans Pro" w:hAnsi="Source Sans Pro"/>
        </w:rPr>
        <w:lastRenderedPageBreak/>
        <w:t>Darüber hinaus lassen sich auch Methodeneffekte feststellen</w:t>
      </w:r>
      <w:r w:rsidR="00796B54">
        <w:rPr>
          <w:rFonts w:ascii="Source Sans Pro" w:hAnsi="Source Sans Pro"/>
        </w:rPr>
        <w:t>. So</w:t>
      </w:r>
      <w:r>
        <w:rPr>
          <w:rFonts w:ascii="Source Sans Pro" w:hAnsi="Source Sans Pro"/>
        </w:rPr>
        <w:t xml:space="preserve"> </w:t>
      </w:r>
      <w:r w:rsidR="0024155C">
        <w:rPr>
          <w:rFonts w:ascii="Source Sans Pro" w:hAnsi="Source Sans Pro"/>
        </w:rPr>
        <w:t xml:space="preserve">haben Betriebe, die online antworten, auch häufiger Kurzzeitkonten. Ihr Stundenbestand liegt jedoch im Schnitt niedriger; ebenfalls niedriger liegt der Stundenbestand, wenn diese Zahl geschätzt wurde und beispielsweise </w:t>
      </w:r>
      <w:r w:rsidR="00600183">
        <w:rPr>
          <w:rFonts w:ascii="Source Sans Pro" w:hAnsi="Source Sans Pro"/>
        </w:rPr>
        <w:t xml:space="preserve">nicht </w:t>
      </w:r>
      <w:r w:rsidR="0024155C">
        <w:rPr>
          <w:rFonts w:ascii="Source Sans Pro" w:hAnsi="Source Sans Pro"/>
        </w:rPr>
        <w:t>aus einem Zeiterfassungssystem übernommen wurde.</w:t>
      </w:r>
    </w:p>
    <w:p w14:paraId="5340A1C2" w14:textId="06518A79" w:rsidR="00D4054B" w:rsidRPr="000F3D71" w:rsidRDefault="00D4054B" w:rsidP="009B0EC0">
      <w:pPr>
        <w:rPr>
          <w:rFonts w:ascii="Source Sans Pro Semibold" w:hAnsi="Source Sans Pro Semibold"/>
          <w:sz w:val="24"/>
          <w:szCs w:val="24"/>
        </w:rPr>
      </w:pPr>
      <w:r w:rsidRPr="000F3D71">
        <w:rPr>
          <w:rFonts w:ascii="Source Sans Pro Semibold" w:hAnsi="Source Sans Pro Semibold"/>
          <w:sz w:val="24"/>
          <w:szCs w:val="24"/>
        </w:rPr>
        <w:t xml:space="preserve">Tabelle 2: Ergebnisse </w:t>
      </w:r>
      <w:r w:rsidR="00FF6649" w:rsidRPr="000F3D71">
        <w:rPr>
          <w:rFonts w:ascii="Source Sans Pro Semibold" w:hAnsi="Source Sans Pro Semibold"/>
          <w:sz w:val="24"/>
          <w:szCs w:val="24"/>
        </w:rPr>
        <w:t>der multivariaten Analyse</w:t>
      </w:r>
      <w:r w:rsidR="00AA0588" w:rsidRPr="000F3D71">
        <w:rPr>
          <w:rFonts w:ascii="Source Sans Pro Semibold" w:hAnsi="Source Sans Pro Semibold"/>
          <w:sz w:val="24"/>
          <w:szCs w:val="24"/>
        </w:rPr>
        <w:t>n</w:t>
      </w:r>
      <w:r w:rsidR="00FF6649" w:rsidRPr="000F3D71">
        <w:rPr>
          <w:rFonts w:ascii="Source Sans Pro Semibold" w:hAnsi="Source Sans Pro Semibold"/>
          <w:sz w:val="24"/>
          <w:szCs w:val="24"/>
        </w:rPr>
        <w:t xml:space="preserve"> </w:t>
      </w:r>
    </w:p>
    <w:tbl>
      <w:tblPr>
        <w:tblW w:w="9014" w:type="dxa"/>
        <w:tblCellMar>
          <w:left w:w="70" w:type="dxa"/>
          <w:right w:w="70" w:type="dxa"/>
        </w:tblCellMar>
        <w:tblLook w:val="04A0" w:firstRow="1" w:lastRow="0" w:firstColumn="1" w:lastColumn="0" w:noHBand="0" w:noVBand="1"/>
      </w:tblPr>
      <w:tblGrid>
        <w:gridCol w:w="458"/>
        <w:gridCol w:w="3198"/>
        <w:gridCol w:w="930"/>
        <w:gridCol w:w="434"/>
        <w:gridCol w:w="930"/>
        <w:gridCol w:w="434"/>
        <w:gridCol w:w="899"/>
        <w:gridCol w:w="416"/>
        <w:gridCol w:w="899"/>
        <w:gridCol w:w="416"/>
      </w:tblGrid>
      <w:tr w:rsidR="00FF6649" w:rsidRPr="00FF6649" w14:paraId="05EA0D79" w14:textId="77777777" w:rsidTr="0024155C">
        <w:trPr>
          <w:trHeight w:val="1140"/>
          <w:tblHeader/>
        </w:trPr>
        <w:tc>
          <w:tcPr>
            <w:tcW w:w="458" w:type="dxa"/>
            <w:tcBorders>
              <w:top w:val="single" w:sz="4" w:space="0" w:color="auto"/>
              <w:bottom w:val="nil"/>
              <w:right w:val="nil"/>
            </w:tcBorders>
            <w:shd w:val="clear" w:color="auto" w:fill="E7E6E6" w:themeFill="background2"/>
            <w:noWrap/>
            <w:vAlign w:val="bottom"/>
            <w:hideMark/>
          </w:tcPr>
          <w:p w14:paraId="575D16DD" w14:textId="242FB7F4"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3198" w:type="dxa"/>
            <w:tcBorders>
              <w:top w:val="single" w:sz="4" w:space="0" w:color="auto"/>
              <w:left w:val="nil"/>
              <w:bottom w:val="nil"/>
              <w:right w:val="nil"/>
            </w:tcBorders>
            <w:shd w:val="clear" w:color="auto" w:fill="E7E6E6" w:themeFill="background2"/>
            <w:noWrap/>
            <w:vAlign w:val="bottom"/>
            <w:hideMark/>
          </w:tcPr>
          <w:p w14:paraId="2942F75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2728" w:type="dxa"/>
            <w:gridSpan w:val="4"/>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0916F93B" w14:textId="7CEF65E0"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Logistische Regressionen: </w:t>
            </w:r>
            <w:r w:rsidRPr="00FF6649">
              <w:rPr>
                <w:rFonts w:ascii="Source Sans Pro Semibold" w:eastAsia="Times New Roman" w:hAnsi="Source Sans Pro Semibold" w:cs="Arial"/>
                <w:color w:val="000000"/>
                <w:lang w:eastAsia="de-DE"/>
              </w:rPr>
              <w:br/>
              <w:t xml:space="preserve">Kurzzeitkonto </w:t>
            </w:r>
            <w:r w:rsidR="000F3D71">
              <w:rPr>
                <w:rFonts w:ascii="Source Sans Pro Semibold" w:eastAsia="Times New Roman" w:hAnsi="Source Sans Pro Semibold" w:cs="Arial"/>
                <w:color w:val="000000"/>
                <w:lang w:eastAsia="de-DE"/>
              </w:rPr>
              <w:t xml:space="preserve">(KZK) </w:t>
            </w:r>
            <w:r w:rsidRPr="00FF6649">
              <w:rPr>
                <w:rFonts w:ascii="Source Sans Pro Semibold" w:eastAsia="Times New Roman" w:hAnsi="Source Sans Pro Semibold" w:cs="Arial"/>
                <w:color w:val="000000"/>
                <w:lang w:eastAsia="de-DE"/>
              </w:rPr>
              <w:t xml:space="preserve">im Betrieb </w:t>
            </w:r>
          </w:p>
        </w:tc>
        <w:tc>
          <w:tcPr>
            <w:tcW w:w="2630" w:type="dxa"/>
            <w:gridSpan w:val="4"/>
            <w:tcBorders>
              <w:top w:val="single" w:sz="4" w:space="0" w:color="auto"/>
              <w:left w:val="nil"/>
              <w:bottom w:val="single" w:sz="4" w:space="0" w:color="auto"/>
            </w:tcBorders>
            <w:shd w:val="clear" w:color="auto" w:fill="E7E6E6" w:themeFill="background2"/>
            <w:vAlign w:val="center"/>
            <w:hideMark/>
          </w:tcPr>
          <w:p w14:paraId="51640A40" w14:textId="0BE80BA9"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OLS-Regressionen: </w:t>
            </w:r>
            <w:r w:rsidRPr="00FF6649">
              <w:rPr>
                <w:rFonts w:ascii="Source Sans Pro Semibold" w:eastAsia="Times New Roman" w:hAnsi="Source Sans Pro Semibold" w:cs="Arial"/>
                <w:color w:val="000000"/>
                <w:lang w:eastAsia="de-DE"/>
              </w:rPr>
              <w:br/>
              <w:t xml:space="preserve">Stundenbestand </w:t>
            </w:r>
            <w:r w:rsidR="000F3D71">
              <w:rPr>
                <w:rFonts w:ascii="Source Sans Pro Semibold" w:eastAsia="Times New Roman" w:hAnsi="Source Sans Pro Semibold" w:cs="Arial"/>
                <w:color w:val="000000"/>
                <w:lang w:eastAsia="de-DE"/>
              </w:rPr>
              <w:t xml:space="preserve">auf KZK </w:t>
            </w:r>
          </w:p>
        </w:tc>
      </w:tr>
      <w:tr w:rsidR="00FF6649" w:rsidRPr="00FF6649" w14:paraId="5C31DCCC" w14:textId="77777777" w:rsidTr="0024155C">
        <w:trPr>
          <w:trHeight w:val="300"/>
          <w:tblHeader/>
        </w:trPr>
        <w:tc>
          <w:tcPr>
            <w:tcW w:w="458" w:type="dxa"/>
            <w:tcBorders>
              <w:top w:val="nil"/>
              <w:bottom w:val="nil"/>
              <w:right w:val="nil"/>
            </w:tcBorders>
            <w:shd w:val="clear" w:color="auto" w:fill="E7E6E6" w:themeFill="background2"/>
            <w:noWrap/>
            <w:vAlign w:val="bottom"/>
            <w:hideMark/>
          </w:tcPr>
          <w:p w14:paraId="7F1394B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3198" w:type="dxa"/>
            <w:tcBorders>
              <w:top w:val="nil"/>
              <w:left w:val="nil"/>
              <w:bottom w:val="nil"/>
              <w:right w:val="single" w:sz="4" w:space="0" w:color="auto"/>
            </w:tcBorders>
            <w:shd w:val="clear" w:color="auto" w:fill="E7E6E6" w:themeFill="background2"/>
            <w:noWrap/>
            <w:vAlign w:val="bottom"/>
            <w:hideMark/>
          </w:tcPr>
          <w:p w14:paraId="2D3D7F2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1364"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2B4313FE"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Modell 1</w:t>
            </w:r>
          </w:p>
        </w:tc>
        <w:tc>
          <w:tcPr>
            <w:tcW w:w="1364" w:type="dxa"/>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4762CC8B"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Modell 2</w:t>
            </w:r>
          </w:p>
        </w:tc>
        <w:tc>
          <w:tcPr>
            <w:tcW w:w="1315" w:type="dxa"/>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344DBF19"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Modell 3</w:t>
            </w:r>
          </w:p>
        </w:tc>
        <w:tc>
          <w:tcPr>
            <w:tcW w:w="1315" w:type="dxa"/>
            <w:gridSpan w:val="2"/>
            <w:tcBorders>
              <w:top w:val="single" w:sz="4" w:space="0" w:color="auto"/>
              <w:left w:val="nil"/>
              <w:bottom w:val="single" w:sz="4" w:space="0" w:color="auto"/>
            </w:tcBorders>
            <w:shd w:val="clear" w:color="auto" w:fill="E7E6E6" w:themeFill="background2"/>
            <w:noWrap/>
            <w:vAlign w:val="bottom"/>
            <w:hideMark/>
          </w:tcPr>
          <w:p w14:paraId="25A8EA51" w14:textId="4EA7A5E3"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Modell </w:t>
            </w:r>
            <w:r w:rsidR="009D67DA">
              <w:rPr>
                <w:rFonts w:ascii="Source Sans Pro Semibold" w:eastAsia="Times New Roman" w:hAnsi="Source Sans Pro Semibold" w:cs="Arial"/>
                <w:color w:val="000000"/>
                <w:lang w:eastAsia="de-DE"/>
              </w:rPr>
              <w:t>4</w:t>
            </w:r>
          </w:p>
        </w:tc>
      </w:tr>
      <w:tr w:rsidR="00FF6649" w:rsidRPr="00FF6649" w14:paraId="044638BB" w14:textId="77777777" w:rsidTr="0024155C">
        <w:trPr>
          <w:trHeight w:val="300"/>
          <w:tblHeader/>
        </w:trPr>
        <w:tc>
          <w:tcPr>
            <w:tcW w:w="458" w:type="dxa"/>
            <w:tcBorders>
              <w:top w:val="nil"/>
              <w:bottom w:val="single" w:sz="4" w:space="0" w:color="auto"/>
              <w:right w:val="nil"/>
            </w:tcBorders>
            <w:shd w:val="clear" w:color="auto" w:fill="E7E6E6" w:themeFill="background2"/>
            <w:noWrap/>
            <w:vAlign w:val="bottom"/>
            <w:hideMark/>
          </w:tcPr>
          <w:p w14:paraId="7FF060D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3198" w:type="dxa"/>
            <w:tcBorders>
              <w:top w:val="nil"/>
              <w:left w:val="nil"/>
              <w:bottom w:val="single" w:sz="4" w:space="0" w:color="auto"/>
              <w:right w:val="single" w:sz="4" w:space="0" w:color="auto"/>
            </w:tcBorders>
            <w:shd w:val="clear" w:color="auto" w:fill="E7E6E6" w:themeFill="background2"/>
            <w:noWrap/>
            <w:vAlign w:val="bottom"/>
            <w:hideMark/>
          </w:tcPr>
          <w:p w14:paraId="43C0E78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1364" w:type="dxa"/>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5A803ABB"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Odds-</w:t>
            </w:r>
            <w:proofErr w:type="spellStart"/>
            <w:r w:rsidRPr="00FF6649">
              <w:rPr>
                <w:rFonts w:ascii="Source Sans Pro Semibold" w:eastAsia="Times New Roman" w:hAnsi="Source Sans Pro Semibold" w:cs="Arial"/>
                <w:color w:val="000000"/>
                <w:lang w:eastAsia="de-DE"/>
              </w:rPr>
              <w:t>Ratios</w:t>
            </w:r>
            <w:proofErr w:type="spellEnd"/>
          </w:p>
        </w:tc>
        <w:tc>
          <w:tcPr>
            <w:tcW w:w="1364" w:type="dxa"/>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0459F35A"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Odds-</w:t>
            </w:r>
            <w:proofErr w:type="spellStart"/>
            <w:r w:rsidRPr="00FF6649">
              <w:rPr>
                <w:rFonts w:ascii="Source Sans Pro Semibold" w:eastAsia="Times New Roman" w:hAnsi="Source Sans Pro Semibold" w:cs="Arial"/>
                <w:color w:val="000000"/>
                <w:lang w:eastAsia="de-DE"/>
              </w:rPr>
              <w:t>Ratios</w:t>
            </w:r>
            <w:proofErr w:type="spellEnd"/>
          </w:p>
        </w:tc>
        <w:tc>
          <w:tcPr>
            <w:tcW w:w="1315" w:type="dxa"/>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09D967E4"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Stunden</w:t>
            </w:r>
          </w:p>
        </w:tc>
        <w:tc>
          <w:tcPr>
            <w:tcW w:w="1315" w:type="dxa"/>
            <w:gridSpan w:val="2"/>
            <w:tcBorders>
              <w:top w:val="single" w:sz="4" w:space="0" w:color="auto"/>
              <w:left w:val="nil"/>
              <w:bottom w:val="single" w:sz="4" w:space="0" w:color="auto"/>
            </w:tcBorders>
            <w:shd w:val="clear" w:color="auto" w:fill="E7E6E6" w:themeFill="background2"/>
            <w:noWrap/>
            <w:vAlign w:val="bottom"/>
            <w:hideMark/>
          </w:tcPr>
          <w:p w14:paraId="74733F09" w14:textId="77777777" w:rsidR="00FF6649" w:rsidRPr="00FF6649" w:rsidRDefault="00FF6649" w:rsidP="00FF6649">
            <w:pPr>
              <w:spacing w:after="0" w:line="240" w:lineRule="auto"/>
              <w:jc w:val="center"/>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Stunden</w:t>
            </w:r>
          </w:p>
        </w:tc>
      </w:tr>
      <w:tr w:rsidR="00FF6649" w:rsidRPr="00FF6649" w14:paraId="269A1DCA"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14FB062C" w14:textId="77777777" w:rsidR="00FF6649" w:rsidRPr="00FF6649" w:rsidRDefault="00FF6649" w:rsidP="00FF6649">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Region</w:t>
            </w:r>
          </w:p>
        </w:tc>
        <w:tc>
          <w:tcPr>
            <w:tcW w:w="930" w:type="dxa"/>
            <w:tcBorders>
              <w:top w:val="nil"/>
              <w:left w:val="single" w:sz="4" w:space="0" w:color="auto"/>
              <w:bottom w:val="nil"/>
              <w:right w:val="nil"/>
            </w:tcBorders>
            <w:shd w:val="clear" w:color="auto" w:fill="auto"/>
            <w:noWrap/>
            <w:vAlign w:val="bottom"/>
            <w:hideMark/>
          </w:tcPr>
          <w:p w14:paraId="7D288E3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17E4B1B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3B829C5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1CB372F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B4D652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532DC48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single" w:sz="4" w:space="0" w:color="auto"/>
              <w:left w:val="nil"/>
              <w:bottom w:val="nil"/>
              <w:right w:val="nil"/>
            </w:tcBorders>
            <w:shd w:val="clear" w:color="auto" w:fill="auto"/>
            <w:noWrap/>
            <w:vAlign w:val="bottom"/>
            <w:hideMark/>
          </w:tcPr>
          <w:p w14:paraId="1DD986E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single" w:sz="4" w:space="0" w:color="auto"/>
              <w:left w:val="nil"/>
              <w:bottom w:val="nil"/>
            </w:tcBorders>
            <w:shd w:val="clear" w:color="auto" w:fill="auto"/>
            <w:noWrap/>
            <w:vAlign w:val="bottom"/>
            <w:hideMark/>
          </w:tcPr>
          <w:p w14:paraId="3D19ECB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0B5E68EB" w14:textId="77777777" w:rsidTr="00016937">
        <w:trPr>
          <w:trHeight w:val="283"/>
        </w:trPr>
        <w:tc>
          <w:tcPr>
            <w:tcW w:w="458" w:type="dxa"/>
            <w:tcBorders>
              <w:top w:val="nil"/>
              <w:left w:val="nil"/>
              <w:bottom w:val="nil"/>
              <w:right w:val="nil"/>
            </w:tcBorders>
            <w:shd w:val="clear" w:color="auto" w:fill="auto"/>
            <w:noWrap/>
            <w:vAlign w:val="bottom"/>
            <w:hideMark/>
          </w:tcPr>
          <w:p w14:paraId="01759FE9"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88452B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Ostdeutschland (Ref.)</w:t>
            </w:r>
          </w:p>
        </w:tc>
        <w:tc>
          <w:tcPr>
            <w:tcW w:w="930" w:type="dxa"/>
            <w:tcBorders>
              <w:top w:val="nil"/>
              <w:left w:val="single" w:sz="4" w:space="0" w:color="auto"/>
              <w:bottom w:val="nil"/>
              <w:right w:val="nil"/>
            </w:tcBorders>
            <w:shd w:val="clear" w:color="auto" w:fill="auto"/>
            <w:noWrap/>
            <w:vAlign w:val="bottom"/>
          </w:tcPr>
          <w:p w14:paraId="2766CCC4" w14:textId="2698DB59"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2DCA51B6" w14:textId="7A6C44D0"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930" w:type="dxa"/>
            <w:tcBorders>
              <w:top w:val="nil"/>
              <w:left w:val="nil"/>
              <w:bottom w:val="nil"/>
              <w:right w:val="nil"/>
            </w:tcBorders>
            <w:shd w:val="clear" w:color="auto" w:fill="auto"/>
            <w:noWrap/>
            <w:vAlign w:val="bottom"/>
          </w:tcPr>
          <w:p w14:paraId="45AD6E6C" w14:textId="179641F0"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29720961" w14:textId="5417293F"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16DE8BD5" w14:textId="597E0F20"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clear" w:color="auto" w:fill="auto"/>
            <w:noWrap/>
            <w:vAlign w:val="bottom"/>
          </w:tcPr>
          <w:p w14:paraId="72A729B1" w14:textId="3B0F6AB9"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11F757CD" w14:textId="1513FE4C"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hideMark/>
          </w:tcPr>
          <w:p w14:paraId="58F0078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2BBB4D57" w14:textId="77777777" w:rsidTr="000F3D71">
        <w:trPr>
          <w:trHeight w:val="283"/>
        </w:trPr>
        <w:tc>
          <w:tcPr>
            <w:tcW w:w="458" w:type="dxa"/>
            <w:tcBorders>
              <w:top w:val="nil"/>
              <w:left w:val="nil"/>
              <w:bottom w:val="nil"/>
              <w:right w:val="nil"/>
            </w:tcBorders>
            <w:shd w:val="clear" w:color="auto" w:fill="auto"/>
            <w:noWrap/>
            <w:vAlign w:val="bottom"/>
            <w:hideMark/>
          </w:tcPr>
          <w:p w14:paraId="3FEBB7CB"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50F6B7F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Westdeutschland</w:t>
            </w:r>
          </w:p>
        </w:tc>
        <w:tc>
          <w:tcPr>
            <w:tcW w:w="930" w:type="dxa"/>
            <w:tcBorders>
              <w:top w:val="nil"/>
              <w:left w:val="single" w:sz="4" w:space="0" w:color="auto"/>
              <w:bottom w:val="nil"/>
              <w:right w:val="nil"/>
            </w:tcBorders>
            <w:shd w:val="clear" w:color="auto" w:fill="auto"/>
            <w:noWrap/>
            <w:vAlign w:val="bottom"/>
            <w:hideMark/>
          </w:tcPr>
          <w:p w14:paraId="23FC7B0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0,851</w:t>
            </w:r>
          </w:p>
        </w:tc>
        <w:tc>
          <w:tcPr>
            <w:tcW w:w="434" w:type="dxa"/>
            <w:tcBorders>
              <w:top w:val="nil"/>
              <w:left w:val="nil"/>
              <w:bottom w:val="nil"/>
              <w:right w:val="single" w:sz="4" w:space="0" w:color="auto"/>
            </w:tcBorders>
            <w:shd w:val="clear" w:color="auto" w:fill="auto"/>
            <w:noWrap/>
            <w:vAlign w:val="bottom"/>
            <w:hideMark/>
          </w:tcPr>
          <w:p w14:paraId="2808EF3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79CE2735"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0,815</w:t>
            </w:r>
          </w:p>
        </w:tc>
        <w:tc>
          <w:tcPr>
            <w:tcW w:w="434" w:type="dxa"/>
            <w:tcBorders>
              <w:top w:val="nil"/>
              <w:left w:val="nil"/>
              <w:bottom w:val="nil"/>
              <w:right w:val="single" w:sz="4" w:space="0" w:color="auto"/>
            </w:tcBorders>
            <w:shd w:val="clear" w:color="auto" w:fill="auto"/>
            <w:noWrap/>
            <w:vAlign w:val="bottom"/>
            <w:hideMark/>
          </w:tcPr>
          <w:p w14:paraId="74C323B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D3E59A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0,419</w:t>
            </w:r>
          </w:p>
        </w:tc>
        <w:tc>
          <w:tcPr>
            <w:tcW w:w="416" w:type="dxa"/>
            <w:tcBorders>
              <w:top w:val="nil"/>
              <w:left w:val="nil"/>
              <w:bottom w:val="nil"/>
              <w:right w:val="single" w:sz="4" w:space="0" w:color="auto"/>
            </w:tcBorders>
            <w:shd w:val="clear" w:color="auto" w:fill="auto"/>
            <w:noWrap/>
            <w:vAlign w:val="bottom"/>
            <w:hideMark/>
          </w:tcPr>
          <w:p w14:paraId="5C01653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3C94758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1,306</w:t>
            </w:r>
          </w:p>
        </w:tc>
        <w:tc>
          <w:tcPr>
            <w:tcW w:w="416" w:type="dxa"/>
            <w:tcBorders>
              <w:top w:val="nil"/>
              <w:left w:val="nil"/>
              <w:bottom w:val="nil"/>
            </w:tcBorders>
            <w:shd w:val="clear" w:color="auto" w:fill="auto"/>
            <w:noWrap/>
            <w:vAlign w:val="bottom"/>
            <w:hideMark/>
          </w:tcPr>
          <w:p w14:paraId="266C81C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346730AA"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4B92D63A" w14:textId="77777777" w:rsidR="00FF6649" w:rsidRPr="00FF6649" w:rsidRDefault="00FF6649" w:rsidP="00FF6649">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Befragungsjahr </w:t>
            </w:r>
          </w:p>
        </w:tc>
        <w:tc>
          <w:tcPr>
            <w:tcW w:w="930" w:type="dxa"/>
            <w:tcBorders>
              <w:top w:val="nil"/>
              <w:left w:val="single" w:sz="4" w:space="0" w:color="auto"/>
              <w:bottom w:val="nil"/>
              <w:right w:val="nil"/>
            </w:tcBorders>
            <w:shd w:val="clear" w:color="auto" w:fill="auto"/>
            <w:noWrap/>
            <w:vAlign w:val="bottom"/>
            <w:hideMark/>
          </w:tcPr>
          <w:p w14:paraId="5B313DD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0B1D777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047C990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3B06522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7C8A114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57C6E28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3EE604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6AF0D6A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26184FE7" w14:textId="77777777" w:rsidTr="00016937">
        <w:trPr>
          <w:trHeight w:val="283"/>
        </w:trPr>
        <w:tc>
          <w:tcPr>
            <w:tcW w:w="458" w:type="dxa"/>
            <w:tcBorders>
              <w:top w:val="nil"/>
              <w:left w:val="nil"/>
              <w:bottom w:val="nil"/>
              <w:right w:val="nil"/>
            </w:tcBorders>
            <w:shd w:val="clear" w:color="auto" w:fill="auto"/>
            <w:noWrap/>
            <w:vAlign w:val="bottom"/>
            <w:hideMark/>
          </w:tcPr>
          <w:p w14:paraId="75C2B090"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48FC771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2013</w:t>
            </w:r>
          </w:p>
        </w:tc>
        <w:tc>
          <w:tcPr>
            <w:tcW w:w="930" w:type="dxa"/>
            <w:tcBorders>
              <w:top w:val="nil"/>
              <w:left w:val="single" w:sz="4" w:space="0" w:color="auto"/>
              <w:bottom w:val="nil"/>
              <w:right w:val="nil"/>
            </w:tcBorders>
            <w:shd w:val="clear" w:color="auto" w:fill="auto"/>
            <w:noWrap/>
            <w:vAlign w:val="bottom"/>
            <w:hideMark/>
          </w:tcPr>
          <w:p w14:paraId="187204C7" w14:textId="002CE65B" w:rsidR="00FF6649" w:rsidRPr="00FF6649" w:rsidRDefault="00016937" w:rsidP="00FF6649">
            <w:pPr>
              <w:spacing w:after="0" w:line="240" w:lineRule="auto"/>
              <w:jc w:val="right"/>
              <w:rPr>
                <w:rFonts w:ascii="Source Sans Pro" w:eastAsia="Times New Roman" w:hAnsi="Source Sans Pro" w:cs="Arial"/>
                <w:color w:val="000000"/>
                <w:lang w:eastAsia="de-DE"/>
              </w:rPr>
            </w:pPr>
            <w:r>
              <w:rPr>
                <w:rFonts w:ascii="Source Sans Pro" w:eastAsia="Times New Roman" w:hAnsi="Source Sans Pro" w:cs="Arial"/>
                <w:color w:val="000000"/>
                <w:lang w:eastAsia="de-DE"/>
              </w:rPr>
              <w:t>(Ref.)</w:t>
            </w:r>
          </w:p>
        </w:tc>
        <w:tc>
          <w:tcPr>
            <w:tcW w:w="434" w:type="dxa"/>
            <w:tcBorders>
              <w:top w:val="nil"/>
              <w:left w:val="nil"/>
              <w:bottom w:val="nil"/>
              <w:right w:val="single" w:sz="4" w:space="0" w:color="auto"/>
            </w:tcBorders>
            <w:shd w:val="clear" w:color="auto" w:fill="auto"/>
            <w:noWrap/>
            <w:vAlign w:val="bottom"/>
            <w:hideMark/>
          </w:tcPr>
          <w:p w14:paraId="692E0215"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thinDiagStripe" w:color="000000" w:fill="auto"/>
            <w:noWrap/>
            <w:vAlign w:val="bottom"/>
            <w:hideMark/>
          </w:tcPr>
          <w:p w14:paraId="2512DDE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5FD7036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tcPr>
          <w:p w14:paraId="56AACAF4" w14:textId="31CE285C" w:rsidR="00FF6649" w:rsidRPr="00FF6649" w:rsidRDefault="00016937" w:rsidP="00FF6649">
            <w:pPr>
              <w:spacing w:after="0" w:line="240" w:lineRule="auto"/>
              <w:jc w:val="right"/>
              <w:rPr>
                <w:rFonts w:ascii="Source Sans Pro" w:eastAsia="Times New Roman" w:hAnsi="Source Sans Pro" w:cs="Arial"/>
                <w:color w:val="000000"/>
                <w:lang w:eastAsia="de-DE"/>
              </w:rPr>
            </w:pPr>
            <w:r>
              <w:rPr>
                <w:rFonts w:ascii="Source Sans Pro" w:eastAsia="Times New Roman" w:hAnsi="Source Sans Pro" w:cs="Arial"/>
                <w:color w:val="000000"/>
                <w:lang w:eastAsia="de-DE"/>
              </w:rPr>
              <w:t>(Ref.)</w:t>
            </w:r>
          </w:p>
        </w:tc>
        <w:tc>
          <w:tcPr>
            <w:tcW w:w="416" w:type="dxa"/>
            <w:tcBorders>
              <w:top w:val="nil"/>
              <w:left w:val="nil"/>
              <w:bottom w:val="nil"/>
              <w:right w:val="single" w:sz="4" w:space="0" w:color="auto"/>
            </w:tcBorders>
            <w:shd w:val="clear" w:color="auto" w:fill="auto"/>
            <w:noWrap/>
            <w:vAlign w:val="bottom"/>
          </w:tcPr>
          <w:p w14:paraId="7138DD7C" w14:textId="589936F1"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thinDiagStripe" w:color="000000" w:fill="auto"/>
            <w:noWrap/>
            <w:vAlign w:val="bottom"/>
            <w:hideMark/>
          </w:tcPr>
          <w:p w14:paraId="2D95DF0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thinDiagStripe" w:color="000000" w:fill="auto"/>
            <w:noWrap/>
            <w:vAlign w:val="bottom"/>
            <w:hideMark/>
          </w:tcPr>
          <w:p w14:paraId="6998CDB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5BB79C54" w14:textId="77777777" w:rsidTr="000F3D71">
        <w:trPr>
          <w:trHeight w:val="283"/>
        </w:trPr>
        <w:tc>
          <w:tcPr>
            <w:tcW w:w="458" w:type="dxa"/>
            <w:tcBorders>
              <w:top w:val="nil"/>
              <w:left w:val="nil"/>
              <w:bottom w:val="nil"/>
              <w:right w:val="nil"/>
            </w:tcBorders>
            <w:shd w:val="clear" w:color="auto" w:fill="auto"/>
            <w:noWrap/>
            <w:vAlign w:val="bottom"/>
            <w:hideMark/>
          </w:tcPr>
          <w:p w14:paraId="0DBE1EC6"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51AF3AD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2014</w:t>
            </w:r>
          </w:p>
        </w:tc>
        <w:tc>
          <w:tcPr>
            <w:tcW w:w="930" w:type="dxa"/>
            <w:tcBorders>
              <w:top w:val="nil"/>
              <w:left w:val="single" w:sz="4" w:space="0" w:color="auto"/>
              <w:bottom w:val="nil"/>
              <w:right w:val="nil"/>
            </w:tcBorders>
            <w:shd w:val="clear" w:color="auto" w:fill="auto"/>
            <w:noWrap/>
            <w:vAlign w:val="bottom"/>
            <w:hideMark/>
          </w:tcPr>
          <w:p w14:paraId="4A712AB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1,097</w:t>
            </w:r>
          </w:p>
        </w:tc>
        <w:tc>
          <w:tcPr>
            <w:tcW w:w="434" w:type="dxa"/>
            <w:tcBorders>
              <w:top w:val="nil"/>
              <w:left w:val="nil"/>
              <w:bottom w:val="nil"/>
              <w:right w:val="single" w:sz="4" w:space="0" w:color="auto"/>
            </w:tcBorders>
            <w:shd w:val="clear" w:color="auto" w:fill="auto"/>
            <w:noWrap/>
            <w:vAlign w:val="bottom"/>
            <w:hideMark/>
          </w:tcPr>
          <w:p w14:paraId="727F80F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thinDiagStripe" w:color="000000" w:fill="auto"/>
            <w:noWrap/>
            <w:vAlign w:val="bottom"/>
            <w:hideMark/>
          </w:tcPr>
          <w:p w14:paraId="2082AA0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4FC231A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67F79C5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-1,390</w:t>
            </w:r>
          </w:p>
        </w:tc>
        <w:tc>
          <w:tcPr>
            <w:tcW w:w="416" w:type="dxa"/>
            <w:tcBorders>
              <w:top w:val="nil"/>
              <w:left w:val="nil"/>
              <w:bottom w:val="nil"/>
              <w:right w:val="single" w:sz="4" w:space="0" w:color="auto"/>
            </w:tcBorders>
            <w:shd w:val="clear" w:color="auto" w:fill="auto"/>
            <w:noWrap/>
            <w:vAlign w:val="bottom"/>
            <w:hideMark/>
          </w:tcPr>
          <w:p w14:paraId="2135E38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thinDiagStripe" w:color="000000" w:fill="auto"/>
            <w:noWrap/>
            <w:vAlign w:val="bottom"/>
            <w:hideMark/>
          </w:tcPr>
          <w:p w14:paraId="2B6608F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thinDiagStripe" w:color="000000" w:fill="auto"/>
            <w:noWrap/>
            <w:vAlign w:val="bottom"/>
            <w:hideMark/>
          </w:tcPr>
          <w:p w14:paraId="047370B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31CDF55E" w14:textId="77777777" w:rsidTr="000F3D71">
        <w:trPr>
          <w:trHeight w:val="283"/>
        </w:trPr>
        <w:tc>
          <w:tcPr>
            <w:tcW w:w="458" w:type="dxa"/>
            <w:tcBorders>
              <w:top w:val="nil"/>
              <w:left w:val="nil"/>
              <w:bottom w:val="nil"/>
              <w:right w:val="nil"/>
            </w:tcBorders>
            <w:shd w:val="clear" w:color="auto" w:fill="auto"/>
            <w:noWrap/>
            <w:vAlign w:val="bottom"/>
            <w:hideMark/>
          </w:tcPr>
          <w:p w14:paraId="2DF534C8"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32F6B69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2015</w:t>
            </w:r>
          </w:p>
        </w:tc>
        <w:tc>
          <w:tcPr>
            <w:tcW w:w="930" w:type="dxa"/>
            <w:tcBorders>
              <w:top w:val="nil"/>
              <w:left w:val="single" w:sz="4" w:space="0" w:color="auto"/>
              <w:bottom w:val="nil"/>
              <w:right w:val="nil"/>
            </w:tcBorders>
            <w:shd w:val="clear" w:color="auto" w:fill="auto"/>
            <w:noWrap/>
            <w:vAlign w:val="bottom"/>
            <w:hideMark/>
          </w:tcPr>
          <w:p w14:paraId="3DC6D7AE"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1,391</w:t>
            </w:r>
          </w:p>
        </w:tc>
        <w:tc>
          <w:tcPr>
            <w:tcW w:w="434" w:type="dxa"/>
            <w:tcBorders>
              <w:top w:val="nil"/>
              <w:left w:val="nil"/>
              <w:bottom w:val="nil"/>
              <w:right w:val="single" w:sz="4" w:space="0" w:color="auto"/>
            </w:tcBorders>
            <w:shd w:val="clear" w:color="auto" w:fill="auto"/>
            <w:noWrap/>
            <w:vAlign w:val="bottom"/>
            <w:hideMark/>
          </w:tcPr>
          <w:p w14:paraId="104D037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thinDiagStripe" w:color="000000" w:fill="auto"/>
            <w:noWrap/>
            <w:vAlign w:val="bottom"/>
            <w:hideMark/>
          </w:tcPr>
          <w:p w14:paraId="758B544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7D2D3CB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4B806F7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-2,813</w:t>
            </w:r>
          </w:p>
        </w:tc>
        <w:tc>
          <w:tcPr>
            <w:tcW w:w="416" w:type="dxa"/>
            <w:tcBorders>
              <w:top w:val="nil"/>
              <w:left w:val="nil"/>
              <w:bottom w:val="nil"/>
              <w:right w:val="single" w:sz="4" w:space="0" w:color="auto"/>
            </w:tcBorders>
            <w:shd w:val="clear" w:color="auto" w:fill="auto"/>
            <w:noWrap/>
            <w:vAlign w:val="bottom"/>
            <w:hideMark/>
          </w:tcPr>
          <w:p w14:paraId="1941CAE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thinDiagStripe" w:color="000000" w:fill="auto"/>
            <w:noWrap/>
            <w:vAlign w:val="bottom"/>
            <w:hideMark/>
          </w:tcPr>
          <w:p w14:paraId="0C10E39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thinDiagStripe" w:color="000000" w:fill="auto"/>
            <w:noWrap/>
            <w:vAlign w:val="bottom"/>
            <w:hideMark/>
          </w:tcPr>
          <w:p w14:paraId="7EF901F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59082467" w14:textId="77777777" w:rsidTr="00016937">
        <w:trPr>
          <w:trHeight w:val="283"/>
        </w:trPr>
        <w:tc>
          <w:tcPr>
            <w:tcW w:w="458" w:type="dxa"/>
            <w:tcBorders>
              <w:top w:val="nil"/>
              <w:left w:val="nil"/>
              <w:bottom w:val="nil"/>
              <w:right w:val="nil"/>
            </w:tcBorders>
            <w:shd w:val="clear" w:color="auto" w:fill="auto"/>
            <w:noWrap/>
            <w:vAlign w:val="bottom"/>
            <w:hideMark/>
          </w:tcPr>
          <w:p w14:paraId="454AE24D"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single" w:sz="4" w:space="0" w:color="auto"/>
            </w:tcBorders>
            <w:shd w:val="clear" w:color="auto" w:fill="auto"/>
            <w:noWrap/>
            <w:vAlign w:val="bottom"/>
            <w:hideMark/>
          </w:tcPr>
          <w:p w14:paraId="64D884E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2016</w:t>
            </w:r>
          </w:p>
        </w:tc>
        <w:tc>
          <w:tcPr>
            <w:tcW w:w="930" w:type="dxa"/>
            <w:tcBorders>
              <w:top w:val="nil"/>
              <w:left w:val="nil"/>
              <w:bottom w:val="nil"/>
              <w:right w:val="nil"/>
            </w:tcBorders>
            <w:shd w:val="clear" w:color="auto" w:fill="auto"/>
            <w:noWrap/>
            <w:vAlign w:val="bottom"/>
            <w:hideMark/>
          </w:tcPr>
          <w:p w14:paraId="617079F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1,289</w:t>
            </w:r>
          </w:p>
        </w:tc>
        <w:tc>
          <w:tcPr>
            <w:tcW w:w="434" w:type="dxa"/>
            <w:tcBorders>
              <w:top w:val="nil"/>
              <w:left w:val="nil"/>
              <w:bottom w:val="nil"/>
              <w:right w:val="single" w:sz="4" w:space="0" w:color="auto"/>
            </w:tcBorders>
            <w:shd w:val="clear" w:color="auto" w:fill="auto"/>
            <w:noWrap/>
            <w:vAlign w:val="bottom"/>
            <w:hideMark/>
          </w:tcPr>
          <w:p w14:paraId="330330C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tcPr>
          <w:p w14:paraId="1C73F3EE" w14:textId="0A1054D5" w:rsidR="00FF6649" w:rsidRPr="00FF6649" w:rsidRDefault="00016937" w:rsidP="00FF6649">
            <w:pPr>
              <w:spacing w:after="0" w:line="240" w:lineRule="auto"/>
              <w:jc w:val="right"/>
              <w:rPr>
                <w:rFonts w:ascii="Source Sans Pro" w:eastAsia="Times New Roman" w:hAnsi="Source Sans Pro" w:cs="Arial"/>
                <w:color w:val="000000"/>
                <w:lang w:eastAsia="de-DE"/>
              </w:rPr>
            </w:pPr>
            <w:r>
              <w:rPr>
                <w:rFonts w:ascii="Source Sans Pro" w:eastAsia="Times New Roman" w:hAnsi="Source Sans Pro" w:cs="Arial"/>
                <w:color w:val="000000"/>
                <w:lang w:eastAsia="de-DE"/>
              </w:rPr>
              <w:t>(Ref.)</w:t>
            </w:r>
          </w:p>
        </w:tc>
        <w:tc>
          <w:tcPr>
            <w:tcW w:w="434" w:type="dxa"/>
            <w:tcBorders>
              <w:top w:val="nil"/>
              <w:left w:val="nil"/>
              <w:bottom w:val="nil"/>
              <w:right w:val="single" w:sz="4" w:space="0" w:color="auto"/>
            </w:tcBorders>
            <w:shd w:val="clear" w:color="auto" w:fill="auto"/>
            <w:noWrap/>
            <w:vAlign w:val="bottom"/>
          </w:tcPr>
          <w:p w14:paraId="2761A191" w14:textId="5E118A37" w:rsidR="00FF6649" w:rsidRPr="00FF6649" w:rsidRDefault="00FF6649" w:rsidP="00FF6649">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hideMark/>
          </w:tcPr>
          <w:p w14:paraId="678002A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-2,640</w:t>
            </w:r>
          </w:p>
        </w:tc>
        <w:tc>
          <w:tcPr>
            <w:tcW w:w="416" w:type="dxa"/>
            <w:tcBorders>
              <w:top w:val="nil"/>
              <w:left w:val="nil"/>
              <w:bottom w:val="nil"/>
              <w:right w:val="single" w:sz="4" w:space="0" w:color="auto"/>
            </w:tcBorders>
            <w:shd w:val="clear" w:color="auto" w:fill="auto"/>
            <w:noWrap/>
            <w:vAlign w:val="bottom"/>
            <w:hideMark/>
          </w:tcPr>
          <w:p w14:paraId="34F3A03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0156DB2B" w14:textId="398E15F0" w:rsidR="00FF6649" w:rsidRPr="00FF6649" w:rsidRDefault="00016937" w:rsidP="00FF6649">
            <w:pPr>
              <w:spacing w:after="0" w:line="240" w:lineRule="auto"/>
              <w:jc w:val="right"/>
              <w:rPr>
                <w:rFonts w:ascii="Source Sans Pro" w:eastAsia="Times New Roman" w:hAnsi="Source Sans Pro" w:cs="Arial"/>
                <w:color w:val="000000"/>
                <w:lang w:eastAsia="de-DE"/>
              </w:rPr>
            </w:pPr>
            <w:r>
              <w:rPr>
                <w:rFonts w:ascii="Source Sans Pro" w:eastAsia="Times New Roman" w:hAnsi="Source Sans Pro" w:cs="Arial"/>
                <w:color w:val="000000"/>
                <w:lang w:eastAsia="de-DE"/>
              </w:rPr>
              <w:t>(Ref.)</w:t>
            </w:r>
          </w:p>
        </w:tc>
        <w:tc>
          <w:tcPr>
            <w:tcW w:w="416" w:type="dxa"/>
            <w:tcBorders>
              <w:top w:val="nil"/>
              <w:left w:val="nil"/>
              <w:bottom w:val="nil"/>
            </w:tcBorders>
            <w:shd w:val="clear" w:color="auto" w:fill="auto"/>
            <w:noWrap/>
            <w:vAlign w:val="bottom"/>
            <w:hideMark/>
          </w:tcPr>
          <w:p w14:paraId="7C22AB0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706412E4" w14:textId="77777777" w:rsidTr="000F3D71">
        <w:trPr>
          <w:trHeight w:val="283"/>
        </w:trPr>
        <w:tc>
          <w:tcPr>
            <w:tcW w:w="458" w:type="dxa"/>
            <w:tcBorders>
              <w:top w:val="nil"/>
              <w:left w:val="nil"/>
              <w:bottom w:val="nil"/>
              <w:right w:val="nil"/>
            </w:tcBorders>
            <w:shd w:val="clear" w:color="auto" w:fill="auto"/>
            <w:noWrap/>
            <w:vAlign w:val="bottom"/>
            <w:hideMark/>
          </w:tcPr>
          <w:p w14:paraId="28696859"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ED4EB8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2017</w:t>
            </w:r>
          </w:p>
        </w:tc>
        <w:tc>
          <w:tcPr>
            <w:tcW w:w="930" w:type="dxa"/>
            <w:tcBorders>
              <w:top w:val="nil"/>
              <w:left w:val="single" w:sz="4" w:space="0" w:color="auto"/>
              <w:bottom w:val="nil"/>
              <w:right w:val="nil"/>
            </w:tcBorders>
            <w:shd w:val="clear" w:color="auto" w:fill="auto"/>
            <w:noWrap/>
            <w:vAlign w:val="bottom"/>
            <w:hideMark/>
          </w:tcPr>
          <w:p w14:paraId="795BB78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1,330</w:t>
            </w:r>
          </w:p>
        </w:tc>
        <w:tc>
          <w:tcPr>
            <w:tcW w:w="434" w:type="dxa"/>
            <w:tcBorders>
              <w:top w:val="nil"/>
              <w:left w:val="nil"/>
              <w:bottom w:val="nil"/>
              <w:right w:val="single" w:sz="4" w:space="0" w:color="auto"/>
            </w:tcBorders>
            <w:shd w:val="clear" w:color="auto" w:fill="auto"/>
            <w:noWrap/>
            <w:vAlign w:val="bottom"/>
            <w:hideMark/>
          </w:tcPr>
          <w:p w14:paraId="4E9BFBF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511E622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1,029</w:t>
            </w:r>
          </w:p>
        </w:tc>
        <w:tc>
          <w:tcPr>
            <w:tcW w:w="434" w:type="dxa"/>
            <w:tcBorders>
              <w:top w:val="nil"/>
              <w:left w:val="nil"/>
              <w:bottom w:val="nil"/>
              <w:right w:val="single" w:sz="4" w:space="0" w:color="auto"/>
            </w:tcBorders>
            <w:shd w:val="clear" w:color="auto" w:fill="auto"/>
            <w:noWrap/>
            <w:vAlign w:val="bottom"/>
            <w:hideMark/>
          </w:tcPr>
          <w:p w14:paraId="15A7BB0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5EBE94A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-3,914</w:t>
            </w:r>
          </w:p>
        </w:tc>
        <w:tc>
          <w:tcPr>
            <w:tcW w:w="416" w:type="dxa"/>
            <w:tcBorders>
              <w:top w:val="nil"/>
              <w:left w:val="nil"/>
              <w:bottom w:val="nil"/>
              <w:right w:val="single" w:sz="4" w:space="0" w:color="auto"/>
            </w:tcBorders>
            <w:shd w:val="clear" w:color="auto" w:fill="auto"/>
            <w:noWrap/>
            <w:vAlign w:val="bottom"/>
            <w:hideMark/>
          </w:tcPr>
          <w:p w14:paraId="5059520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0DAC0F4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-1,178</w:t>
            </w:r>
          </w:p>
        </w:tc>
        <w:tc>
          <w:tcPr>
            <w:tcW w:w="416" w:type="dxa"/>
            <w:tcBorders>
              <w:top w:val="nil"/>
              <w:left w:val="nil"/>
              <w:bottom w:val="nil"/>
            </w:tcBorders>
            <w:shd w:val="clear" w:color="auto" w:fill="auto"/>
            <w:noWrap/>
            <w:vAlign w:val="bottom"/>
            <w:hideMark/>
          </w:tcPr>
          <w:p w14:paraId="1CD3475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448EF405" w14:textId="77777777" w:rsidTr="000F3D71">
        <w:trPr>
          <w:trHeight w:val="283"/>
        </w:trPr>
        <w:tc>
          <w:tcPr>
            <w:tcW w:w="458" w:type="dxa"/>
            <w:tcBorders>
              <w:top w:val="nil"/>
              <w:left w:val="nil"/>
              <w:bottom w:val="nil"/>
              <w:right w:val="nil"/>
            </w:tcBorders>
            <w:shd w:val="clear" w:color="auto" w:fill="auto"/>
            <w:noWrap/>
            <w:vAlign w:val="bottom"/>
            <w:hideMark/>
          </w:tcPr>
          <w:p w14:paraId="4A35A991"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7B6F98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2018</w:t>
            </w:r>
          </w:p>
        </w:tc>
        <w:tc>
          <w:tcPr>
            <w:tcW w:w="930" w:type="dxa"/>
            <w:tcBorders>
              <w:top w:val="nil"/>
              <w:left w:val="single" w:sz="4" w:space="0" w:color="auto"/>
              <w:bottom w:val="nil"/>
              <w:right w:val="nil"/>
            </w:tcBorders>
            <w:shd w:val="clear" w:color="auto" w:fill="auto"/>
            <w:noWrap/>
            <w:vAlign w:val="bottom"/>
            <w:hideMark/>
          </w:tcPr>
          <w:p w14:paraId="118F0EA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1,202</w:t>
            </w:r>
          </w:p>
        </w:tc>
        <w:tc>
          <w:tcPr>
            <w:tcW w:w="434" w:type="dxa"/>
            <w:tcBorders>
              <w:top w:val="nil"/>
              <w:left w:val="nil"/>
              <w:bottom w:val="nil"/>
              <w:right w:val="single" w:sz="4" w:space="0" w:color="auto"/>
            </w:tcBorders>
            <w:shd w:val="clear" w:color="auto" w:fill="auto"/>
            <w:noWrap/>
            <w:vAlign w:val="bottom"/>
            <w:hideMark/>
          </w:tcPr>
          <w:p w14:paraId="3830E98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477B3B2E"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0,931</w:t>
            </w:r>
          </w:p>
        </w:tc>
        <w:tc>
          <w:tcPr>
            <w:tcW w:w="434" w:type="dxa"/>
            <w:tcBorders>
              <w:top w:val="nil"/>
              <w:left w:val="nil"/>
              <w:bottom w:val="nil"/>
              <w:right w:val="single" w:sz="4" w:space="0" w:color="auto"/>
            </w:tcBorders>
            <w:shd w:val="clear" w:color="auto" w:fill="auto"/>
            <w:noWrap/>
            <w:vAlign w:val="bottom"/>
            <w:hideMark/>
          </w:tcPr>
          <w:p w14:paraId="5D9A1F7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CB5E43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-4,424</w:t>
            </w:r>
          </w:p>
        </w:tc>
        <w:tc>
          <w:tcPr>
            <w:tcW w:w="416" w:type="dxa"/>
            <w:tcBorders>
              <w:top w:val="nil"/>
              <w:left w:val="nil"/>
              <w:bottom w:val="nil"/>
              <w:right w:val="single" w:sz="4" w:space="0" w:color="auto"/>
            </w:tcBorders>
            <w:shd w:val="clear" w:color="auto" w:fill="auto"/>
            <w:noWrap/>
            <w:vAlign w:val="bottom"/>
            <w:hideMark/>
          </w:tcPr>
          <w:p w14:paraId="6900A62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58F2614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-1,725</w:t>
            </w:r>
          </w:p>
        </w:tc>
        <w:tc>
          <w:tcPr>
            <w:tcW w:w="416" w:type="dxa"/>
            <w:tcBorders>
              <w:top w:val="nil"/>
              <w:left w:val="nil"/>
              <w:bottom w:val="nil"/>
            </w:tcBorders>
            <w:shd w:val="clear" w:color="auto" w:fill="auto"/>
            <w:noWrap/>
            <w:vAlign w:val="bottom"/>
            <w:hideMark/>
          </w:tcPr>
          <w:p w14:paraId="658BF04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085F5329" w14:textId="77777777" w:rsidTr="000F3D71">
        <w:trPr>
          <w:trHeight w:val="283"/>
        </w:trPr>
        <w:tc>
          <w:tcPr>
            <w:tcW w:w="458" w:type="dxa"/>
            <w:tcBorders>
              <w:top w:val="nil"/>
              <w:left w:val="nil"/>
              <w:bottom w:val="nil"/>
              <w:right w:val="nil"/>
            </w:tcBorders>
            <w:shd w:val="clear" w:color="auto" w:fill="auto"/>
            <w:noWrap/>
            <w:vAlign w:val="bottom"/>
            <w:hideMark/>
          </w:tcPr>
          <w:p w14:paraId="3B343E2E"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5E4246C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2019</w:t>
            </w:r>
          </w:p>
        </w:tc>
        <w:tc>
          <w:tcPr>
            <w:tcW w:w="930" w:type="dxa"/>
            <w:tcBorders>
              <w:top w:val="nil"/>
              <w:left w:val="single" w:sz="4" w:space="0" w:color="auto"/>
              <w:bottom w:val="nil"/>
              <w:right w:val="nil"/>
            </w:tcBorders>
            <w:shd w:val="clear" w:color="auto" w:fill="auto"/>
            <w:noWrap/>
            <w:vAlign w:val="bottom"/>
            <w:hideMark/>
          </w:tcPr>
          <w:p w14:paraId="2FA2E30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1,313</w:t>
            </w:r>
          </w:p>
        </w:tc>
        <w:tc>
          <w:tcPr>
            <w:tcW w:w="434" w:type="dxa"/>
            <w:tcBorders>
              <w:top w:val="nil"/>
              <w:left w:val="nil"/>
              <w:bottom w:val="nil"/>
              <w:right w:val="single" w:sz="4" w:space="0" w:color="auto"/>
            </w:tcBorders>
            <w:shd w:val="clear" w:color="auto" w:fill="auto"/>
            <w:noWrap/>
            <w:vAlign w:val="bottom"/>
            <w:hideMark/>
          </w:tcPr>
          <w:p w14:paraId="16EBE14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722F206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1,021</w:t>
            </w:r>
          </w:p>
        </w:tc>
        <w:tc>
          <w:tcPr>
            <w:tcW w:w="434" w:type="dxa"/>
            <w:tcBorders>
              <w:top w:val="nil"/>
              <w:left w:val="nil"/>
              <w:bottom w:val="nil"/>
              <w:right w:val="single" w:sz="4" w:space="0" w:color="auto"/>
            </w:tcBorders>
            <w:shd w:val="clear" w:color="auto" w:fill="auto"/>
            <w:noWrap/>
            <w:vAlign w:val="bottom"/>
            <w:hideMark/>
          </w:tcPr>
          <w:p w14:paraId="14FC3DE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BDECEC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-5,168</w:t>
            </w:r>
          </w:p>
        </w:tc>
        <w:tc>
          <w:tcPr>
            <w:tcW w:w="416" w:type="dxa"/>
            <w:tcBorders>
              <w:top w:val="nil"/>
              <w:left w:val="nil"/>
              <w:bottom w:val="nil"/>
              <w:right w:val="single" w:sz="4" w:space="0" w:color="auto"/>
            </w:tcBorders>
            <w:shd w:val="clear" w:color="auto" w:fill="auto"/>
            <w:noWrap/>
            <w:vAlign w:val="bottom"/>
            <w:hideMark/>
          </w:tcPr>
          <w:p w14:paraId="1DB0AE8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E23FD8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-2,502</w:t>
            </w:r>
          </w:p>
        </w:tc>
        <w:tc>
          <w:tcPr>
            <w:tcW w:w="416" w:type="dxa"/>
            <w:tcBorders>
              <w:top w:val="nil"/>
              <w:left w:val="nil"/>
              <w:bottom w:val="nil"/>
            </w:tcBorders>
            <w:shd w:val="clear" w:color="auto" w:fill="auto"/>
            <w:noWrap/>
            <w:vAlign w:val="bottom"/>
            <w:hideMark/>
          </w:tcPr>
          <w:p w14:paraId="65C3173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69CB699A" w14:textId="77777777" w:rsidTr="000F3D71">
        <w:trPr>
          <w:trHeight w:val="283"/>
        </w:trPr>
        <w:tc>
          <w:tcPr>
            <w:tcW w:w="458" w:type="dxa"/>
            <w:tcBorders>
              <w:top w:val="nil"/>
              <w:left w:val="nil"/>
              <w:bottom w:val="nil"/>
              <w:right w:val="nil"/>
            </w:tcBorders>
            <w:shd w:val="clear" w:color="auto" w:fill="auto"/>
            <w:noWrap/>
            <w:vAlign w:val="bottom"/>
            <w:hideMark/>
          </w:tcPr>
          <w:p w14:paraId="4C05F0C2"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AF22A6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2020</w:t>
            </w:r>
          </w:p>
        </w:tc>
        <w:tc>
          <w:tcPr>
            <w:tcW w:w="930" w:type="dxa"/>
            <w:tcBorders>
              <w:top w:val="nil"/>
              <w:left w:val="single" w:sz="4" w:space="0" w:color="auto"/>
              <w:bottom w:val="nil"/>
              <w:right w:val="nil"/>
            </w:tcBorders>
            <w:shd w:val="clear" w:color="auto" w:fill="auto"/>
            <w:noWrap/>
            <w:vAlign w:val="bottom"/>
            <w:hideMark/>
          </w:tcPr>
          <w:p w14:paraId="575188C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1,364</w:t>
            </w:r>
          </w:p>
        </w:tc>
        <w:tc>
          <w:tcPr>
            <w:tcW w:w="434" w:type="dxa"/>
            <w:tcBorders>
              <w:top w:val="nil"/>
              <w:left w:val="nil"/>
              <w:bottom w:val="nil"/>
              <w:right w:val="single" w:sz="4" w:space="0" w:color="auto"/>
            </w:tcBorders>
            <w:shd w:val="clear" w:color="auto" w:fill="auto"/>
            <w:noWrap/>
            <w:vAlign w:val="bottom"/>
            <w:hideMark/>
          </w:tcPr>
          <w:p w14:paraId="6DF958E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11D4F74E"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1,063</w:t>
            </w:r>
          </w:p>
        </w:tc>
        <w:tc>
          <w:tcPr>
            <w:tcW w:w="434" w:type="dxa"/>
            <w:tcBorders>
              <w:top w:val="nil"/>
              <w:left w:val="nil"/>
              <w:bottom w:val="nil"/>
              <w:right w:val="single" w:sz="4" w:space="0" w:color="auto"/>
            </w:tcBorders>
            <w:shd w:val="clear" w:color="auto" w:fill="auto"/>
            <w:noWrap/>
            <w:vAlign w:val="bottom"/>
            <w:hideMark/>
          </w:tcPr>
          <w:p w14:paraId="32202D3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772CA6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-8,976</w:t>
            </w:r>
          </w:p>
        </w:tc>
        <w:tc>
          <w:tcPr>
            <w:tcW w:w="416" w:type="dxa"/>
            <w:tcBorders>
              <w:top w:val="nil"/>
              <w:left w:val="nil"/>
              <w:bottom w:val="nil"/>
              <w:right w:val="single" w:sz="4" w:space="0" w:color="auto"/>
            </w:tcBorders>
            <w:shd w:val="clear" w:color="auto" w:fill="auto"/>
            <w:noWrap/>
            <w:vAlign w:val="bottom"/>
            <w:hideMark/>
          </w:tcPr>
          <w:p w14:paraId="29CBB93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078C7C9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-6,203</w:t>
            </w:r>
          </w:p>
        </w:tc>
        <w:tc>
          <w:tcPr>
            <w:tcW w:w="416" w:type="dxa"/>
            <w:tcBorders>
              <w:top w:val="nil"/>
              <w:left w:val="nil"/>
              <w:bottom w:val="nil"/>
            </w:tcBorders>
            <w:shd w:val="clear" w:color="auto" w:fill="auto"/>
            <w:noWrap/>
            <w:vAlign w:val="bottom"/>
            <w:hideMark/>
          </w:tcPr>
          <w:p w14:paraId="3394AD5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716C3A08" w14:textId="77777777" w:rsidTr="000F3D71">
        <w:trPr>
          <w:trHeight w:val="283"/>
        </w:trPr>
        <w:tc>
          <w:tcPr>
            <w:tcW w:w="458" w:type="dxa"/>
            <w:tcBorders>
              <w:top w:val="nil"/>
              <w:left w:val="nil"/>
              <w:bottom w:val="nil"/>
              <w:right w:val="nil"/>
            </w:tcBorders>
            <w:shd w:val="clear" w:color="auto" w:fill="auto"/>
            <w:noWrap/>
            <w:vAlign w:val="bottom"/>
            <w:hideMark/>
          </w:tcPr>
          <w:p w14:paraId="3B9F2837"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3D695B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2021</w:t>
            </w:r>
          </w:p>
        </w:tc>
        <w:tc>
          <w:tcPr>
            <w:tcW w:w="930" w:type="dxa"/>
            <w:tcBorders>
              <w:top w:val="nil"/>
              <w:left w:val="single" w:sz="4" w:space="0" w:color="auto"/>
              <w:bottom w:val="nil"/>
              <w:right w:val="nil"/>
            </w:tcBorders>
            <w:shd w:val="clear" w:color="auto" w:fill="auto"/>
            <w:noWrap/>
            <w:vAlign w:val="bottom"/>
            <w:hideMark/>
          </w:tcPr>
          <w:p w14:paraId="3A39FE6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1,320</w:t>
            </w:r>
          </w:p>
        </w:tc>
        <w:tc>
          <w:tcPr>
            <w:tcW w:w="434" w:type="dxa"/>
            <w:tcBorders>
              <w:top w:val="nil"/>
              <w:left w:val="nil"/>
              <w:bottom w:val="nil"/>
              <w:right w:val="single" w:sz="4" w:space="0" w:color="auto"/>
            </w:tcBorders>
            <w:shd w:val="clear" w:color="auto" w:fill="auto"/>
            <w:noWrap/>
            <w:vAlign w:val="bottom"/>
            <w:hideMark/>
          </w:tcPr>
          <w:p w14:paraId="5DE23B8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4B121F5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1,027</w:t>
            </w:r>
          </w:p>
        </w:tc>
        <w:tc>
          <w:tcPr>
            <w:tcW w:w="434" w:type="dxa"/>
            <w:tcBorders>
              <w:top w:val="nil"/>
              <w:left w:val="nil"/>
              <w:bottom w:val="nil"/>
              <w:right w:val="single" w:sz="4" w:space="0" w:color="auto"/>
            </w:tcBorders>
            <w:shd w:val="clear" w:color="auto" w:fill="auto"/>
            <w:noWrap/>
            <w:vAlign w:val="bottom"/>
            <w:hideMark/>
          </w:tcPr>
          <w:p w14:paraId="1148B45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D3ADA0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-8,119</w:t>
            </w:r>
          </w:p>
        </w:tc>
        <w:tc>
          <w:tcPr>
            <w:tcW w:w="416" w:type="dxa"/>
            <w:tcBorders>
              <w:top w:val="nil"/>
              <w:left w:val="nil"/>
              <w:bottom w:val="nil"/>
              <w:right w:val="single" w:sz="4" w:space="0" w:color="auto"/>
            </w:tcBorders>
            <w:shd w:val="clear" w:color="auto" w:fill="auto"/>
            <w:noWrap/>
            <w:vAlign w:val="bottom"/>
            <w:hideMark/>
          </w:tcPr>
          <w:p w14:paraId="45CBEEE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3B98E70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-5,438</w:t>
            </w:r>
          </w:p>
        </w:tc>
        <w:tc>
          <w:tcPr>
            <w:tcW w:w="416" w:type="dxa"/>
            <w:tcBorders>
              <w:top w:val="nil"/>
              <w:left w:val="nil"/>
              <w:bottom w:val="nil"/>
            </w:tcBorders>
            <w:shd w:val="clear" w:color="auto" w:fill="auto"/>
            <w:noWrap/>
            <w:vAlign w:val="bottom"/>
            <w:hideMark/>
          </w:tcPr>
          <w:p w14:paraId="73E348C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459A711F" w14:textId="77777777" w:rsidTr="000F3D71">
        <w:trPr>
          <w:trHeight w:val="283"/>
        </w:trPr>
        <w:tc>
          <w:tcPr>
            <w:tcW w:w="458" w:type="dxa"/>
            <w:tcBorders>
              <w:top w:val="nil"/>
              <w:left w:val="nil"/>
              <w:bottom w:val="nil"/>
              <w:right w:val="nil"/>
            </w:tcBorders>
            <w:shd w:val="clear" w:color="auto" w:fill="auto"/>
            <w:noWrap/>
            <w:vAlign w:val="bottom"/>
            <w:hideMark/>
          </w:tcPr>
          <w:p w14:paraId="5FFB3E37"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448EA0D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2022</w:t>
            </w:r>
          </w:p>
        </w:tc>
        <w:tc>
          <w:tcPr>
            <w:tcW w:w="930" w:type="dxa"/>
            <w:tcBorders>
              <w:top w:val="nil"/>
              <w:left w:val="single" w:sz="4" w:space="0" w:color="auto"/>
              <w:bottom w:val="nil"/>
              <w:right w:val="nil"/>
            </w:tcBorders>
            <w:shd w:val="clear" w:color="auto" w:fill="auto"/>
            <w:noWrap/>
            <w:vAlign w:val="bottom"/>
            <w:hideMark/>
          </w:tcPr>
          <w:p w14:paraId="2EBC4DC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1,403</w:t>
            </w:r>
          </w:p>
        </w:tc>
        <w:tc>
          <w:tcPr>
            <w:tcW w:w="434" w:type="dxa"/>
            <w:tcBorders>
              <w:top w:val="nil"/>
              <w:left w:val="nil"/>
              <w:bottom w:val="nil"/>
              <w:right w:val="single" w:sz="4" w:space="0" w:color="auto"/>
            </w:tcBorders>
            <w:shd w:val="clear" w:color="auto" w:fill="auto"/>
            <w:noWrap/>
            <w:vAlign w:val="bottom"/>
            <w:hideMark/>
          </w:tcPr>
          <w:p w14:paraId="09010C6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0844E8D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1,096</w:t>
            </w:r>
          </w:p>
        </w:tc>
        <w:tc>
          <w:tcPr>
            <w:tcW w:w="434" w:type="dxa"/>
            <w:tcBorders>
              <w:top w:val="nil"/>
              <w:left w:val="nil"/>
              <w:bottom w:val="nil"/>
              <w:right w:val="single" w:sz="4" w:space="0" w:color="auto"/>
            </w:tcBorders>
            <w:shd w:val="clear" w:color="auto" w:fill="auto"/>
            <w:noWrap/>
            <w:vAlign w:val="bottom"/>
            <w:hideMark/>
          </w:tcPr>
          <w:p w14:paraId="56A44BE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800BCA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-7,399</w:t>
            </w:r>
          </w:p>
        </w:tc>
        <w:tc>
          <w:tcPr>
            <w:tcW w:w="416" w:type="dxa"/>
            <w:tcBorders>
              <w:top w:val="nil"/>
              <w:left w:val="nil"/>
              <w:bottom w:val="nil"/>
              <w:right w:val="single" w:sz="4" w:space="0" w:color="auto"/>
            </w:tcBorders>
            <w:shd w:val="clear" w:color="auto" w:fill="auto"/>
            <w:noWrap/>
            <w:vAlign w:val="bottom"/>
            <w:hideMark/>
          </w:tcPr>
          <w:p w14:paraId="4F5317E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41C9F2A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-4,880</w:t>
            </w:r>
          </w:p>
        </w:tc>
        <w:tc>
          <w:tcPr>
            <w:tcW w:w="416" w:type="dxa"/>
            <w:tcBorders>
              <w:top w:val="nil"/>
              <w:left w:val="nil"/>
              <w:bottom w:val="nil"/>
            </w:tcBorders>
            <w:shd w:val="clear" w:color="auto" w:fill="auto"/>
            <w:noWrap/>
            <w:vAlign w:val="bottom"/>
            <w:hideMark/>
          </w:tcPr>
          <w:p w14:paraId="7B6DFD4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28951A49" w14:textId="77777777" w:rsidTr="000F3D71">
        <w:trPr>
          <w:trHeight w:val="283"/>
        </w:trPr>
        <w:tc>
          <w:tcPr>
            <w:tcW w:w="458" w:type="dxa"/>
            <w:tcBorders>
              <w:top w:val="nil"/>
              <w:left w:val="nil"/>
              <w:bottom w:val="nil"/>
              <w:right w:val="nil"/>
            </w:tcBorders>
            <w:shd w:val="clear" w:color="auto" w:fill="auto"/>
            <w:noWrap/>
            <w:vAlign w:val="bottom"/>
            <w:hideMark/>
          </w:tcPr>
          <w:p w14:paraId="50F2947E"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53784A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2023</w:t>
            </w:r>
          </w:p>
        </w:tc>
        <w:tc>
          <w:tcPr>
            <w:tcW w:w="930" w:type="dxa"/>
            <w:tcBorders>
              <w:top w:val="nil"/>
              <w:left w:val="single" w:sz="4" w:space="0" w:color="auto"/>
              <w:bottom w:val="nil"/>
              <w:right w:val="nil"/>
            </w:tcBorders>
            <w:shd w:val="clear" w:color="auto" w:fill="auto"/>
            <w:noWrap/>
            <w:vAlign w:val="bottom"/>
            <w:hideMark/>
          </w:tcPr>
          <w:p w14:paraId="3DE8130B"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1,665</w:t>
            </w:r>
          </w:p>
        </w:tc>
        <w:tc>
          <w:tcPr>
            <w:tcW w:w="434" w:type="dxa"/>
            <w:tcBorders>
              <w:top w:val="nil"/>
              <w:left w:val="nil"/>
              <w:bottom w:val="nil"/>
              <w:right w:val="single" w:sz="4" w:space="0" w:color="auto"/>
            </w:tcBorders>
            <w:shd w:val="clear" w:color="auto" w:fill="auto"/>
            <w:noWrap/>
            <w:vAlign w:val="bottom"/>
            <w:hideMark/>
          </w:tcPr>
          <w:p w14:paraId="0B2F5ED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33555F4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1,309</w:t>
            </w:r>
          </w:p>
        </w:tc>
        <w:tc>
          <w:tcPr>
            <w:tcW w:w="434" w:type="dxa"/>
            <w:tcBorders>
              <w:top w:val="nil"/>
              <w:left w:val="nil"/>
              <w:bottom w:val="nil"/>
              <w:right w:val="single" w:sz="4" w:space="0" w:color="auto"/>
            </w:tcBorders>
            <w:shd w:val="clear" w:color="auto" w:fill="auto"/>
            <w:noWrap/>
            <w:vAlign w:val="bottom"/>
            <w:hideMark/>
          </w:tcPr>
          <w:p w14:paraId="6D34069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FEDE815"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-8,880</w:t>
            </w:r>
          </w:p>
        </w:tc>
        <w:tc>
          <w:tcPr>
            <w:tcW w:w="416" w:type="dxa"/>
            <w:tcBorders>
              <w:top w:val="nil"/>
              <w:left w:val="nil"/>
              <w:bottom w:val="nil"/>
              <w:right w:val="single" w:sz="4" w:space="0" w:color="auto"/>
            </w:tcBorders>
            <w:shd w:val="clear" w:color="auto" w:fill="auto"/>
            <w:noWrap/>
            <w:vAlign w:val="bottom"/>
            <w:hideMark/>
          </w:tcPr>
          <w:p w14:paraId="64ED590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007C3A15"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-6,389</w:t>
            </w:r>
          </w:p>
        </w:tc>
        <w:tc>
          <w:tcPr>
            <w:tcW w:w="416" w:type="dxa"/>
            <w:tcBorders>
              <w:top w:val="nil"/>
              <w:left w:val="nil"/>
              <w:bottom w:val="nil"/>
            </w:tcBorders>
            <w:shd w:val="clear" w:color="auto" w:fill="auto"/>
            <w:noWrap/>
            <w:vAlign w:val="bottom"/>
            <w:hideMark/>
          </w:tcPr>
          <w:p w14:paraId="38CCEC6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05D3543C"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7B1E27AD" w14:textId="77777777" w:rsidR="00FF6649" w:rsidRPr="00FF6649" w:rsidRDefault="00FF6649" w:rsidP="00FF6649">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Betriebsgröße </w:t>
            </w:r>
          </w:p>
        </w:tc>
        <w:tc>
          <w:tcPr>
            <w:tcW w:w="930" w:type="dxa"/>
            <w:tcBorders>
              <w:top w:val="nil"/>
              <w:left w:val="single" w:sz="4" w:space="0" w:color="auto"/>
              <w:bottom w:val="nil"/>
              <w:right w:val="nil"/>
            </w:tcBorders>
            <w:shd w:val="clear" w:color="auto" w:fill="auto"/>
            <w:noWrap/>
            <w:vAlign w:val="bottom"/>
            <w:hideMark/>
          </w:tcPr>
          <w:p w14:paraId="4EE50AC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43DBB36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5E7F912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5EF13BB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678DE46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4980315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55F19BF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30FA1A6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41E10B34" w14:textId="77777777" w:rsidTr="00016937">
        <w:trPr>
          <w:trHeight w:val="283"/>
        </w:trPr>
        <w:tc>
          <w:tcPr>
            <w:tcW w:w="458" w:type="dxa"/>
            <w:tcBorders>
              <w:top w:val="nil"/>
              <w:left w:val="nil"/>
              <w:bottom w:val="nil"/>
              <w:right w:val="nil"/>
            </w:tcBorders>
            <w:shd w:val="clear" w:color="auto" w:fill="auto"/>
            <w:noWrap/>
            <w:vAlign w:val="bottom"/>
            <w:hideMark/>
          </w:tcPr>
          <w:p w14:paraId="17533679"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E5D8E0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 bis 9 Beschäftigte (Ref.)</w:t>
            </w:r>
          </w:p>
        </w:tc>
        <w:tc>
          <w:tcPr>
            <w:tcW w:w="930" w:type="dxa"/>
            <w:tcBorders>
              <w:top w:val="nil"/>
              <w:left w:val="single" w:sz="4" w:space="0" w:color="auto"/>
              <w:bottom w:val="nil"/>
              <w:right w:val="nil"/>
            </w:tcBorders>
            <w:shd w:val="clear" w:color="auto" w:fill="auto"/>
            <w:noWrap/>
            <w:vAlign w:val="bottom"/>
          </w:tcPr>
          <w:p w14:paraId="161EAD17" w14:textId="369F703A"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31E2F94A" w14:textId="5280EA0A"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930" w:type="dxa"/>
            <w:tcBorders>
              <w:top w:val="nil"/>
              <w:left w:val="nil"/>
              <w:bottom w:val="nil"/>
              <w:right w:val="nil"/>
            </w:tcBorders>
            <w:shd w:val="clear" w:color="auto" w:fill="auto"/>
            <w:noWrap/>
            <w:vAlign w:val="bottom"/>
          </w:tcPr>
          <w:p w14:paraId="6B824C9E" w14:textId="0F1FD026"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00C24735" w14:textId="74738770" w:rsidR="00FF6649" w:rsidRPr="00FF6649" w:rsidRDefault="00FF6649" w:rsidP="00FF6649">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38326ED5" w14:textId="50269D76"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clear" w:color="auto" w:fill="auto"/>
            <w:noWrap/>
            <w:vAlign w:val="bottom"/>
          </w:tcPr>
          <w:p w14:paraId="01D2AC2A" w14:textId="32B12008"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0A236A7A" w14:textId="78501135"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tcPr>
          <w:p w14:paraId="0BB88C0A" w14:textId="1AEC5A47" w:rsidR="00FF6649" w:rsidRPr="00FF6649" w:rsidRDefault="00FF6649" w:rsidP="00FF6649">
            <w:pPr>
              <w:spacing w:after="0" w:line="240" w:lineRule="auto"/>
              <w:rPr>
                <w:rFonts w:ascii="Source Sans Pro" w:eastAsia="Times New Roman" w:hAnsi="Source Sans Pro" w:cs="Arial"/>
                <w:color w:val="000000"/>
                <w:lang w:eastAsia="de-DE"/>
              </w:rPr>
            </w:pPr>
          </w:p>
        </w:tc>
      </w:tr>
      <w:tr w:rsidR="00FF6649" w:rsidRPr="00FF6649" w14:paraId="4D85994B" w14:textId="77777777" w:rsidTr="000F3D71">
        <w:trPr>
          <w:trHeight w:val="283"/>
        </w:trPr>
        <w:tc>
          <w:tcPr>
            <w:tcW w:w="458" w:type="dxa"/>
            <w:tcBorders>
              <w:top w:val="nil"/>
              <w:left w:val="nil"/>
              <w:bottom w:val="nil"/>
              <w:right w:val="nil"/>
            </w:tcBorders>
            <w:shd w:val="clear" w:color="auto" w:fill="auto"/>
            <w:noWrap/>
            <w:vAlign w:val="bottom"/>
            <w:hideMark/>
          </w:tcPr>
          <w:p w14:paraId="7177A195"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57EC65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10-19 Beschäftigte</w:t>
            </w:r>
          </w:p>
        </w:tc>
        <w:tc>
          <w:tcPr>
            <w:tcW w:w="930" w:type="dxa"/>
            <w:tcBorders>
              <w:top w:val="nil"/>
              <w:left w:val="single" w:sz="4" w:space="0" w:color="auto"/>
              <w:bottom w:val="nil"/>
              <w:right w:val="nil"/>
            </w:tcBorders>
            <w:shd w:val="clear" w:color="auto" w:fill="auto"/>
            <w:noWrap/>
            <w:vAlign w:val="bottom"/>
            <w:hideMark/>
          </w:tcPr>
          <w:p w14:paraId="3B8AEE9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1,882</w:t>
            </w:r>
          </w:p>
        </w:tc>
        <w:tc>
          <w:tcPr>
            <w:tcW w:w="434" w:type="dxa"/>
            <w:tcBorders>
              <w:top w:val="nil"/>
              <w:left w:val="nil"/>
              <w:bottom w:val="nil"/>
              <w:right w:val="single" w:sz="4" w:space="0" w:color="auto"/>
            </w:tcBorders>
            <w:shd w:val="clear" w:color="auto" w:fill="auto"/>
            <w:noWrap/>
            <w:vAlign w:val="bottom"/>
            <w:hideMark/>
          </w:tcPr>
          <w:p w14:paraId="5BEEDBA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756EAC7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1,876</w:t>
            </w:r>
          </w:p>
        </w:tc>
        <w:tc>
          <w:tcPr>
            <w:tcW w:w="434" w:type="dxa"/>
            <w:tcBorders>
              <w:top w:val="nil"/>
              <w:left w:val="nil"/>
              <w:bottom w:val="nil"/>
              <w:right w:val="single" w:sz="4" w:space="0" w:color="auto"/>
            </w:tcBorders>
            <w:shd w:val="clear" w:color="auto" w:fill="auto"/>
            <w:noWrap/>
            <w:vAlign w:val="bottom"/>
            <w:hideMark/>
          </w:tcPr>
          <w:p w14:paraId="31DABCD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F8BC17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0,576</w:t>
            </w:r>
          </w:p>
        </w:tc>
        <w:tc>
          <w:tcPr>
            <w:tcW w:w="416" w:type="dxa"/>
            <w:tcBorders>
              <w:top w:val="nil"/>
              <w:left w:val="nil"/>
              <w:bottom w:val="nil"/>
              <w:right w:val="single" w:sz="4" w:space="0" w:color="auto"/>
            </w:tcBorders>
            <w:shd w:val="clear" w:color="auto" w:fill="auto"/>
            <w:noWrap/>
            <w:vAlign w:val="bottom"/>
            <w:hideMark/>
          </w:tcPr>
          <w:p w14:paraId="1F8932D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6D7048AE"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-0,069</w:t>
            </w:r>
          </w:p>
        </w:tc>
        <w:tc>
          <w:tcPr>
            <w:tcW w:w="416" w:type="dxa"/>
            <w:tcBorders>
              <w:top w:val="nil"/>
              <w:left w:val="nil"/>
              <w:bottom w:val="nil"/>
            </w:tcBorders>
            <w:shd w:val="clear" w:color="auto" w:fill="auto"/>
            <w:noWrap/>
            <w:vAlign w:val="bottom"/>
            <w:hideMark/>
          </w:tcPr>
          <w:p w14:paraId="07A12E9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6193CBDF" w14:textId="77777777" w:rsidTr="000F3D71">
        <w:trPr>
          <w:trHeight w:val="283"/>
        </w:trPr>
        <w:tc>
          <w:tcPr>
            <w:tcW w:w="458" w:type="dxa"/>
            <w:tcBorders>
              <w:top w:val="nil"/>
              <w:left w:val="nil"/>
              <w:bottom w:val="nil"/>
              <w:right w:val="nil"/>
            </w:tcBorders>
            <w:shd w:val="clear" w:color="auto" w:fill="auto"/>
            <w:noWrap/>
            <w:vAlign w:val="bottom"/>
            <w:hideMark/>
          </w:tcPr>
          <w:p w14:paraId="1956B9CD"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2F22A20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20-49 Beschäftigte</w:t>
            </w:r>
          </w:p>
        </w:tc>
        <w:tc>
          <w:tcPr>
            <w:tcW w:w="930" w:type="dxa"/>
            <w:tcBorders>
              <w:top w:val="nil"/>
              <w:left w:val="single" w:sz="4" w:space="0" w:color="auto"/>
              <w:bottom w:val="nil"/>
              <w:right w:val="nil"/>
            </w:tcBorders>
            <w:shd w:val="clear" w:color="auto" w:fill="auto"/>
            <w:noWrap/>
            <w:vAlign w:val="bottom"/>
            <w:hideMark/>
          </w:tcPr>
          <w:p w14:paraId="5EAD9A2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2,440</w:t>
            </w:r>
          </w:p>
        </w:tc>
        <w:tc>
          <w:tcPr>
            <w:tcW w:w="434" w:type="dxa"/>
            <w:tcBorders>
              <w:top w:val="nil"/>
              <w:left w:val="nil"/>
              <w:bottom w:val="nil"/>
              <w:right w:val="single" w:sz="4" w:space="0" w:color="auto"/>
            </w:tcBorders>
            <w:shd w:val="clear" w:color="auto" w:fill="auto"/>
            <w:noWrap/>
            <w:vAlign w:val="bottom"/>
            <w:hideMark/>
          </w:tcPr>
          <w:p w14:paraId="44FF1D2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0A0D9B3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2,327</w:t>
            </w:r>
          </w:p>
        </w:tc>
        <w:tc>
          <w:tcPr>
            <w:tcW w:w="434" w:type="dxa"/>
            <w:tcBorders>
              <w:top w:val="nil"/>
              <w:left w:val="nil"/>
              <w:bottom w:val="nil"/>
              <w:right w:val="single" w:sz="4" w:space="0" w:color="auto"/>
            </w:tcBorders>
            <w:shd w:val="clear" w:color="auto" w:fill="auto"/>
            <w:noWrap/>
            <w:vAlign w:val="bottom"/>
            <w:hideMark/>
          </w:tcPr>
          <w:p w14:paraId="4707414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C5F12A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1,144</w:t>
            </w:r>
          </w:p>
        </w:tc>
        <w:tc>
          <w:tcPr>
            <w:tcW w:w="416" w:type="dxa"/>
            <w:tcBorders>
              <w:top w:val="nil"/>
              <w:left w:val="nil"/>
              <w:bottom w:val="nil"/>
              <w:right w:val="single" w:sz="4" w:space="0" w:color="auto"/>
            </w:tcBorders>
            <w:shd w:val="clear" w:color="auto" w:fill="auto"/>
            <w:noWrap/>
            <w:vAlign w:val="bottom"/>
            <w:hideMark/>
          </w:tcPr>
          <w:p w14:paraId="665BB22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66CDD356"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0,640</w:t>
            </w:r>
          </w:p>
        </w:tc>
        <w:tc>
          <w:tcPr>
            <w:tcW w:w="416" w:type="dxa"/>
            <w:tcBorders>
              <w:top w:val="nil"/>
              <w:left w:val="nil"/>
              <w:bottom w:val="nil"/>
            </w:tcBorders>
            <w:shd w:val="clear" w:color="auto" w:fill="auto"/>
            <w:noWrap/>
            <w:vAlign w:val="bottom"/>
            <w:hideMark/>
          </w:tcPr>
          <w:p w14:paraId="0131764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6D5F81C5" w14:textId="77777777" w:rsidTr="000F3D71">
        <w:trPr>
          <w:trHeight w:val="283"/>
        </w:trPr>
        <w:tc>
          <w:tcPr>
            <w:tcW w:w="458" w:type="dxa"/>
            <w:tcBorders>
              <w:top w:val="nil"/>
              <w:left w:val="nil"/>
              <w:bottom w:val="nil"/>
              <w:right w:val="nil"/>
            </w:tcBorders>
            <w:shd w:val="clear" w:color="auto" w:fill="auto"/>
            <w:noWrap/>
            <w:vAlign w:val="bottom"/>
            <w:hideMark/>
          </w:tcPr>
          <w:p w14:paraId="7E0125CA"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D13C4C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50-499 Beschäftigte</w:t>
            </w:r>
          </w:p>
        </w:tc>
        <w:tc>
          <w:tcPr>
            <w:tcW w:w="930" w:type="dxa"/>
            <w:tcBorders>
              <w:top w:val="nil"/>
              <w:left w:val="single" w:sz="4" w:space="0" w:color="auto"/>
              <w:bottom w:val="nil"/>
              <w:right w:val="nil"/>
            </w:tcBorders>
            <w:shd w:val="clear" w:color="auto" w:fill="auto"/>
            <w:noWrap/>
            <w:vAlign w:val="bottom"/>
            <w:hideMark/>
          </w:tcPr>
          <w:p w14:paraId="4A6FB1B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3,228</w:t>
            </w:r>
          </w:p>
        </w:tc>
        <w:tc>
          <w:tcPr>
            <w:tcW w:w="434" w:type="dxa"/>
            <w:tcBorders>
              <w:top w:val="nil"/>
              <w:left w:val="nil"/>
              <w:bottom w:val="nil"/>
              <w:right w:val="single" w:sz="4" w:space="0" w:color="auto"/>
            </w:tcBorders>
            <w:shd w:val="clear" w:color="auto" w:fill="auto"/>
            <w:noWrap/>
            <w:vAlign w:val="bottom"/>
            <w:hideMark/>
          </w:tcPr>
          <w:p w14:paraId="3A01D3F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732E32D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2,791</w:t>
            </w:r>
          </w:p>
        </w:tc>
        <w:tc>
          <w:tcPr>
            <w:tcW w:w="434" w:type="dxa"/>
            <w:tcBorders>
              <w:top w:val="nil"/>
              <w:left w:val="nil"/>
              <w:bottom w:val="nil"/>
              <w:right w:val="single" w:sz="4" w:space="0" w:color="auto"/>
            </w:tcBorders>
            <w:shd w:val="clear" w:color="auto" w:fill="auto"/>
            <w:noWrap/>
            <w:vAlign w:val="bottom"/>
            <w:hideMark/>
          </w:tcPr>
          <w:p w14:paraId="4E61B9E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6258B3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-0,318</w:t>
            </w:r>
          </w:p>
        </w:tc>
        <w:tc>
          <w:tcPr>
            <w:tcW w:w="416" w:type="dxa"/>
            <w:tcBorders>
              <w:top w:val="nil"/>
              <w:left w:val="nil"/>
              <w:bottom w:val="nil"/>
              <w:right w:val="single" w:sz="4" w:space="0" w:color="auto"/>
            </w:tcBorders>
            <w:shd w:val="clear" w:color="auto" w:fill="auto"/>
            <w:noWrap/>
            <w:vAlign w:val="bottom"/>
            <w:hideMark/>
          </w:tcPr>
          <w:p w14:paraId="39599A1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3D791C2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0,415</w:t>
            </w:r>
          </w:p>
        </w:tc>
        <w:tc>
          <w:tcPr>
            <w:tcW w:w="416" w:type="dxa"/>
            <w:tcBorders>
              <w:top w:val="nil"/>
              <w:left w:val="nil"/>
              <w:bottom w:val="nil"/>
            </w:tcBorders>
            <w:shd w:val="clear" w:color="auto" w:fill="auto"/>
            <w:noWrap/>
            <w:vAlign w:val="bottom"/>
            <w:hideMark/>
          </w:tcPr>
          <w:p w14:paraId="6A3AD08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4A705246" w14:textId="77777777" w:rsidTr="000F3D71">
        <w:trPr>
          <w:trHeight w:val="283"/>
        </w:trPr>
        <w:tc>
          <w:tcPr>
            <w:tcW w:w="458" w:type="dxa"/>
            <w:tcBorders>
              <w:top w:val="nil"/>
              <w:left w:val="nil"/>
              <w:bottom w:val="nil"/>
              <w:right w:val="nil"/>
            </w:tcBorders>
            <w:shd w:val="clear" w:color="auto" w:fill="auto"/>
            <w:noWrap/>
            <w:vAlign w:val="bottom"/>
            <w:hideMark/>
          </w:tcPr>
          <w:p w14:paraId="04024686"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658422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500 Beschäftigte und mehr</w:t>
            </w:r>
          </w:p>
        </w:tc>
        <w:tc>
          <w:tcPr>
            <w:tcW w:w="930" w:type="dxa"/>
            <w:tcBorders>
              <w:top w:val="nil"/>
              <w:left w:val="single" w:sz="4" w:space="0" w:color="auto"/>
              <w:bottom w:val="nil"/>
              <w:right w:val="nil"/>
            </w:tcBorders>
            <w:shd w:val="clear" w:color="auto" w:fill="auto"/>
            <w:noWrap/>
            <w:vAlign w:val="bottom"/>
            <w:hideMark/>
          </w:tcPr>
          <w:p w14:paraId="62EE598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4,063</w:t>
            </w:r>
          </w:p>
        </w:tc>
        <w:tc>
          <w:tcPr>
            <w:tcW w:w="434" w:type="dxa"/>
            <w:tcBorders>
              <w:top w:val="nil"/>
              <w:left w:val="nil"/>
              <w:bottom w:val="nil"/>
              <w:right w:val="single" w:sz="4" w:space="0" w:color="auto"/>
            </w:tcBorders>
            <w:shd w:val="clear" w:color="auto" w:fill="auto"/>
            <w:noWrap/>
            <w:vAlign w:val="bottom"/>
            <w:hideMark/>
          </w:tcPr>
          <w:p w14:paraId="6CECC8C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52DFAAD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2,972</w:t>
            </w:r>
          </w:p>
        </w:tc>
        <w:tc>
          <w:tcPr>
            <w:tcW w:w="434" w:type="dxa"/>
            <w:tcBorders>
              <w:top w:val="nil"/>
              <w:left w:val="nil"/>
              <w:bottom w:val="nil"/>
              <w:right w:val="single" w:sz="4" w:space="0" w:color="auto"/>
            </w:tcBorders>
            <w:shd w:val="clear" w:color="auto" w:fill="auto"/>
            <w:noWrap/>
            <w:vAlign w:val="bottom"/>
            <w:hideMark/>
          </w:tcPr>
          <w:p w14:paraId="69A9386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BE5491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0,947</w:t>
            </w:r>
          </w:p>
        </w:tc>
        <w:tc>
          <w:tcPr>
            <w:tcW w:w="416" w:type="dxa"/>
            <w:tcBorders>
              <w:top w:val="nil"/>
              <w:left w:val="nil"/>
              <w:bottom w:val="nil"/>
              <w:right w:val="single" w:sz="4" w:space="0" w:color="auto"/>
            </w:tcBorders>
            <w:shd w:val="clear" w:color="auto" w:fill="auto"/>
            <w:noWrap/>
            <w:vAlign w:val="bottom"/>
            <w:hideMark/>
          </w:tcPr>
          <w:p w14:paraId="4630EAD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5DAF0A6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4,474</w:t>
            </w:r>
          </w:p>
        </w:tc>
        <w:tc>
          <w:tcPr>
            <w:tcW w:w="416" w:type="dxa"/>
            <w:tcBorders>
              <w:top w:val="nil"/>
              <w:left w:val="nil"/>
              <w:bottom w:val="nil"/>
            </w:tcBorders>
            <w:shd w:val="clear" w:color="auto" w:fill="auto"/>
            <w:noWrap/>
            <w:vAlign w:val="bottom"/>
            <w:hideMark/>
          </w:tcPr>
          <w:p w14:paraId="1F2E333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7B5336D4"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52111A3A" w14:textId="77777777" w:rsidR="00FF6649" w:rsidRPr="00FF6649" w:rsidRDefault="00FF6649" w:rsidP="00FF6649">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Tarifbindung  </w:t>
            </w:r>
          </w:p>
        </w:tc>
        <w:tc>
          <w:tcPr>
            <w:tcW w:w="930" w:type="dxa"/>
            <w:tcBorders>
              <w:top w:val="nil"/>
              <w:left w:val="single" w:sz="4" w:space="0" w:color="auto"/>
              <w:bottom w:val="nil"/>
              <w:right w:val="nil"/>
            </w:tcBorders>
            <w:shd w:val="clear" w:color="auto" w:fill="auto"/>
            <w:noWrap/>
            <w:vAlign w:val="bottom"/>
            <w:hideMark/>
          </w:tcPr>
          <w:p w14:paraId="7527F1E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1877BB5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445A56F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58C7063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6646469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310E19A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4FB8BA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4129CAB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63DE3089" w14:textId="77777777" w:rsidTr="00016937">
        <w:trPr>
          <w:trHeight w:val="283"/>
        </w:trPr>
        <w:tc>
          <w:tcPr>
            <w:tcW w:w="458" w:type="dxa"/>
            <w:tcBorders>
              <w:top w:val="nil"/>
              <w:left w:val="nil"/>
              <w:bottom w:val="nil"/>
              <w:right w:val="nil"/>
            </w:tcBorders>
            <w:shd w:val="clear" w:color="auto" w:fill="auto"/>
            <w:noWrap/>
            <w:vAlign w:val="bottom"/>
            <w:hideMark/>
          </w:tcPr>
          <w:p w14:paraId="426B6D7C"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2E53FB4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kein Tarifvertrag (Ref.)</w:t>
            </w:r>
          </w:p>
        </w:tc>
        <w:tc>
          <w:tcPr>
            <w:tcW w:w="930" w:type="dxa"/>
            <w:tcBorders>
              <w:top w:val="nil"/>
              <w:left w:val="single" w:sz="4" w:space="0" w:color="auto"/>
              <w:bottom w:val="nil"/>
              <w:right w:val="nil"/>
            </w:tcBorders>
            <w:shd w:val="clear" w:color="auto" w:fill="auto"/>
            <w:noWrap/>
            <w:vAlign w:val="bottom"/>
          </w:tcPr>
          <w:p w14:paraId="66DC76DD" w14:textId="0E070986"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32C8D779" w14:textId="57B32108"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930" w:type="dxa"/>
            <w:tcBorders>
              <w:top w:val="nil"/>
              <w:left w:val="nil"/>
              <w:bottom w:val="nil"/>
              <w:right w:val="nil"/>
            </w:tcBorders>
            <w:shd w:val="clear" w:color="auto" w:fill="auto"/>
            <w:noWrap/>
            <w:vAlign w:val="bottom"/>
          </w:tcPr>
          <w:p w14:paraId="5DFF18F8" w14:textId="1B0631D9"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1E6DBE08" w14:textId="31F4E51C" w:rsidR="00FF6649" w:rsidRPr="00FF6649" w:rsidRDefault="00FF6649" w:rsidP="00FF6649">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73200DDF" w14:textId="05E4B4B3"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clear" w:color="auto" w:fill="auto"/>
            <w:noWrap/>
            <w:vAlign w:val="bottom"/>
          </w:tcPr>
          <w:p w14:paraId="2FC12377" w14:textId="090E5522"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1F7A6506" w14:textId="4DF34797"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tcPr>
          <w:p w14:paraId="35825406" w14:textId="1DA13ECF" w:rsidR="00FF6649" w:rsidRPr="00FF6649" w:rsidRDefault="00FF6649" w:rsidP="00FF6649">
            <w:pPr>
              <w:spacing w:after="0" w:line="240" w:lineRule="auto"/>
              <w:rPr>
                <w:rFonts w:ascii="Source Sans Pro" w:eastAsia="Times New Roman" w:hAnsi="Source Sans Pro" w:cs="Arial"/>
                <w:color w:val="000000"/>
                <w:lang w:eastAsia="de-DE"/>
              </w:rPr>
            </w:pPr>
          </w:p>
        </w:tc>
      </w:tr>
      <w:tr w:rsidR="00FF6649" w:rsidRPr="00FF6649" w14:paraId="01D92096" w14:textId="77777777" w:rsidTr="000F3D71">
        <w:trPr>
          <w:trHeight w:val="283"/>
        </w:trPr>
        <w:tc>
          <w:tcPr>
            <w:tcW w:w="458" w:type="dxa"/>
            <w:tcBorders>
              <w:top w:val="nil"/>
              <w:left w:val="nil"/>
              <w:bottom w:val="nil"/>
              <w:right w:val="nil"/>
            </w:tcBorders>
            <w:shd w:val="clear" w:color="auto" w:fill="auto"/>
            <w:noWrap/>
            <w:vAlign w:val="bottom"/>
            <w:hideMark/>
          </w:tcPr>
          <w:p w14:paraId="5DF8E71D"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30C71A3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Tarifvertrag</w:t>
            </w:r>
          </w:p>
        </w:tc>
        <w:tc>
          <w:tcPr>
            <w:tcW w:w="930" w:type="dxa"/>
            <w:tcBorders>
              <w:top w:val="nil"/>
              <w:left w:val="single" w:sz="4" w:space="0" w:color="auto"/>
              <w:bottom w:val="nil"/>
              <w:right w:val="nil"/>
            </w:tcBorders>
            <w:shd w:val="clear" w:color="auto" w:fill="auto"/>
            <w:noWrap/>
            <w:vAlign w:val="bottom"/>
            <w:hideMark/>
          </w:tcPr>
          <w:p w14:paraId="614602F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1,384</w:t>
            </w:r>
          </w:p>
        </w:tc>
        <w:tc>
          <w:tcPr>
            <w:tcW w:w="434" w:type="dxa"/>
            <w:tcBorders>
              <w:top w:val="nil"/>
              <w:left w:val="nil"/>
              <w:bottom w:val="nil"/>
              <w:right w:val="single" w:sz="4" w:space="0" w:color="auto"/>
            </w:tcBorders>
            <w:shd w:val="clear" w:color="auto" w:fill="auto"/>
            <w:noWrap/>
            <w:vAlign w:val="bottom"/>
            <w:hideMark/>
          </w:tcPr>
          <w:p w14:paraId="55ED1DD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049EA5F7"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1,241</w:t>
            </w:r>
          </w:p>
        </w:tc>
        <w:tc>
          <w:tcPr>
            <w:tcW w:w="434" w:type="dxa"/>
            <w:tcBorders>
              <w:top w:val="nil"/>
              <w:left w:val="nil"/>
              <w:bottom w:val="nil"/>
              <w:right w:val="single" w:sz="4" w:space="0" w:color="auto"/>
            </w:tcBorders>
            <w:shd w:val="clear" w:color="auto" w:fill="auto"/>
            <w:noWrap/>
            <w:vAlign w:val="bottom"/>
            <w:hideMark/>
          </w:tcPr>
          <w:p w14:paraId="5551949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35BDACC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0,732</w:t>
            </w:r>
          </w:p>
        </w:tc>
        <w:tc>
          <w:tcPr>
            <w:tcW w:w="416" w:type="dxa"/>
            <w:tcBorders>
              <w:top w:val="nil"/>
              <w:left w:val="nil"/>
              <w:bottom w:val="nil"/>
              <w:right w:val="single" w:sz="4" w:space="0" w:color="auto"/>
            </w:tcBorders>
            <w:shd w:val="clear" w:color="auto" w:fill="auto"/>
            <w:noWrap/>
            <w:vAlign w:val="bottom"/>
            <w:hideMark/>
          </w:tcPr>
          <w:p w14:paraId="489B602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BC3D78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1,302</w:t>
            </w:r>
          </w:p>
        </w:tc>
        <w:tc>
          <w:tcPr>
            <w:tcW w:w="416" w:type="dxa"/>
            <w:tcBorders>
              <w:top w:val="nil"/>
              <w:left w:val="nil"/>
              <w:bottom w:val="nil"/>
            </w:tcBorders>
            <w:shd w:val="clear" w:color="auto" w:fill="auto"/>
            <w:noWrap/>
            <w:vAlign w:val="bottom"/>
            <w:hideMark/>
          </w:tcPr>
          <w:p w14:paraId="732F8A4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74D2A950"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01C3DCF5" w14:textId="77777777" w:rsidR="00FF6649" w:rsidRPr="00FF6649" w:rsidRDefault="00FF6649" w:rsidP="00FF6649">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Betriebliche Mitbestimmung</w:t>
            </w:r>
          </w:p>
        </w:tc>
        <w:tc>
          <w:tcPr>
            <w:tcW w:w="930" w:type="dxa"/>
            <w:tcBorders>
              <w:top w:val="nil"/>
              <w:left w:val="single" w:sz="4" w:space="0" w:color="auto"/>
              <w:bottom w:val="nil"/>
              <w:right w:val="nil"/>
            </w:tcBorders>
            <w:shd w:val="clear" w:color="auto" w:fill="auto"/>
            <w:noWrap/>
            <w:vAlign w:val="bottom"/>
            <w:hideMark/>
          </w:tcPr>
          <w:p w14:paraId="52005AE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72AC2DB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5262F44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39428BE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48FD1E2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317A180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33F8B34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6702E33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6CC92162" w14:textId="77777777" w:rsidTr="00016937">
        <w:trPr>
          <w:trHeight w:val="283"/>
        </w:trPr>
        <w:tc>
          <w:tcPr>
            <w:tcW w:w="458" w:type="dxa"/>
            <w:tcBorders>
              <w:top w:val="nil"/>
              <w:left w:val="nil"/>
              <w:bottom w:val="nil"/>
              <w:right w:val="nil"/>
            </w:tcBorders>
            <w:shd w:val="clear" w:color="auto" w:fill="auto"/>
            <w:noWrap/>
            <w:vAlign w:val="bottom"/>
            <w:hideMark/>
          </w:tcPr>
          <w:p w14:paraId="50B64C16"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7C91C2B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kein Betriebs-/Personalrat (Ref.)</w:t>
            </w:r>
          </w:p>
        </w:tc>
        <w:tc>
          <w:tcPr>
            <w:tcW w:w="930" w:type="dxa"/>
            <w:tcBorders>
              <w:top w:val="nil"/>
              <w:left w:val="single" w:sz="4" w:space="0" w:color="auto"/>
              <w:bottom w:val="nil"/>
              <w:right w:val="nil"/>
            </w:tcBorders>
            <w:shd w:val="thinDiagStripe" w:color="000000" w:fill="auto"/>
            <w:noWrap/>
            <w:vAlign w:val="bottom"/>
            <w:hideMark/>
          </w:tcPr>
          <w:p w14:paraId="7EE8587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3297F4F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tcPr>
          <w:p w14:paraId="0A9CEF03" w14:textId="156AEB70"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418A0CAC" w14:textId="4AA7761C" w:rsidR="00FF6649" w:rsidRPr="00FF6649" w:rsidRDefault="00FF6649" w:rsidP="00FF6649">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thinDiagStripe" w:color="000000" w:fill="auto"/>
            <w:noWrap/>
            <w:vAlign w:val="bottom"/>
          </w:tcPr>
          <w:p w14:paraId="6815005E" w14:textId="547C9686" w:rsidR="00FF6649" w:rsidRPr="00FF6649" w:rsidRDefault="00FF6649" w:rsidP="00FF6649">
            <w:pPr>
              <w:spacing w:after="0" w:line="240" w:lineRule="auto"/>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thinDiagStripe" w:color="000000" w:fill="auto"/>
            <w:noWrap/>
            <w:vAlign w:val="bottom"/>
          </w:tcPr>
          <w:p w14:paraId="08BC06D8" w14:textId="0E75B3BA" w:rsidR="00FF6649" w:rsidRPr="00FF6649" w:rsidRDefault="00FF6649" w:rsidP="00FF6649">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305F4724" w14:textId="413AF92B"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tcPr>
          <w:p w14:paraId="5238EC2B" w14:textId="3F051672" w:rsidR="00FF6649" w:rsidRPr="00FF6649" w:rsidRDefault="00FF6649" w:rsidP="00FF6649">
            <w:pPr>
              <w:spacing w:after="0" w:line="240" w:lineRule="auto"/>
              <w:rPr>
                <w:rFonts w:ascii="Source Sans Pro" w:eastAsia="Times New Roman" w:hAnsi="Source Sans Pro" w:cs="Arial"/>
                <w:color w:val="000000"/>
                <w:lang w:eastAsia="de-DE"/>
              </w:rPr>
            </w:pPr>
          </w:p>
        </w:tc>
      </w:tr>
      <w:tr w:rsidR="00FF6649" w:rsidRPr="00FF6649" w14:paraId="358D85B9" w14:textId="77777777" w:rsidTr="000F3D71">
        <w:trPr>
          <w:trHeight w:val="283"/>
        </w:trPr>
        <w:tc>
          <w:tcPr>
            <w:tcW w:w="458" w:type="dxa"/>
            <w:tcBorders>
              <w:top w:val="nil"/>
              <w:left w:val="nil"/>
              <w:bottom w:val="nil"/>
              <w:right w:val="nil"/>
            </w:tcBorders>
            <w:shd w:val="clear" w:color="auto" w:fill="auto"/>
            <w:noWrap/>
            <w:vAlign w:val="bottom"/>
            <w:hideMark/>
          </w:tcPr>
          <w:p w14:paraId="7B129ECA"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462A4B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Existenz Betriebs-/Personalrat</w:t>
            </w:r>
          </w:p>
        </w:tc>
        <w:tc>
          <w:tcPr>
            <w:tcW w:w="930" w:type="dxa"/>
            <w:tcBorders>
              <w:top w:val="nil"/>
              <w:left w:val="single" w:sz="4" w:space="0" w:color="auto"/>
              <w:bottom w:val="nil"/>
              <w:right w:val="nil"/>
            </w:tcBorders>
            <w:shd w:val="thinDiagStripe" w:color="000000" w:fill="auto"/>
            <w:noWrap/>
            <w:vAlign w:val="bottom"/>
            <w:hideMark/>
          </w:tcPr>
          <w:p w14:paraId="2754F72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0199D59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05A35CC5"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1,407</w:t>
            </w:r>
          </w:p>
        </w:tc>
        <w:tc>
          <w:tcPr>
            <w:tcW w:w="434" w:type="dxa"/>
            <w:tcBorders>
              <w:top w:val="nil"/>
              <w:left w:val="nil"/>
              <w:bottom w:val="nil"/>
              <w:right w:val="single" w:sz="4" w:space="0" w:color="auto"/>
            </w:tcBorders>
            <w:shd w:val="clear" w:color="auto" w:fill="auto"/>
            <w:noWrap/>
            <w:vAlign w:val="bottom"/>
            <w:hideMark/>
          </w:tcPr>
          <w:p w14:paraId="672AA86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thinDiagStripe" w:color="000000" w:fill="auto"/>
            <w:noWrap/>
            <w:vAlign w:val="bottom"/>
            <w:hideMark/>
          </w:tcPr>
          <w:p w14:paraId="6A8BCE5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thinDiagStripe" w:color="000000" w:fill="auto"/>
            <w:noWrap/>
            <w:vAlign w:val="bottom"/>
            <w:hideMark/>
          </w:tcPr>
          <w:p w14:paraId="1077ECC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63C3237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-2,769</w:t>
            </w:r>
          </w:p>
        </w:tc>
        <w:tc>
          <w:tcPr>
            <w:tcW w:w="416" w:type="dxa"/>
            <w:tcBorders>
              <w:top w:val="nil"/>
              <w:left w:val="nil"/>
              <w:bottom w:val="nil"/>
            </w:tcBorders>
            <w:shd w:val="clear" w:color="auto" w:fill="auto"/>
            <w:noWrap/>
            <w:vAlign w:val="bottom"/>
            <w:hideMark/>
          </w:tcPr>
          <w:p w14:paraId="5035A87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49015E28"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114FDA89" w14:textId="77777777" w:rsidR="00FF6649" w:rsidRPr="00FF6649" w:rsidRDefault="00FF6649" w:rsidP="00FF6649">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Wirtschaftszweig </w:t>
            </w:r>
          </w:p>
        </w:tc>
        <w:tc>
          <w:tcPr>
            <w:tcW w:w="930" w:type="dxa"/>
            <w:tcBorders>
              <w:top w:val="nil"/>
              <w:left w:val="single" w:sz="4" w:space="0" w:color="auto"/>
              <w:bottom w:val="nil"/>
              <w:right w:val="nil"/>
            </w:tcBorders>
            <w:shd w:val="clear" w:color="auto" w:fill="auto"/>
            <w:noWrap/>
            <w:vAlign w:val="bottom"/>
            <w:hideMark/>
          </w:tcPr>
          <w:p w14:paraId="3F7F627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14F0EE2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79EE461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450378A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3137B2F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40DAB9C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216CD2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5FC94FA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23F891AE" w14:textId="77777777" w:rsidTr="00016937">
        <w:trPr>
          <w:trHeight w:val="283"/>
        </w:trPr>
        <w:tc>
          <w:tcPr>
            <w:tcW w:w="458" w:type="dxa"/>
            <w:tcBorders>
              <w:top w:val="nil"/>
              <w:left w:val="nil"/>
              <w:bottom w:val="nil"/>
              <w:right w:val="nil"/>
            </w:tcBorders>
            <w:shd w:val="clear" w:color="auto" w:fill="auto"/>
            <w:noWrap/>
            <w:vAlign w:val="bottom"/>
            <w:hideMark/>
          </w:tcPr>
          <w:p w14:paraId="54860FFA"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361FD5C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Verarbeitendes Gewerbe (Ref. )</w:t>
            </w:r>
          </w:p>
        </w:tc>
        <w:tc>
          <w:tcPr>
            <w:tcW w:w="930" w:type="dxa"/>
            <w:tcBorders>
              <w:top w:val="nil"/>
              <w:left w:val="single" w:sz="4" w:space="0" w:color="auto"/>
              <w:bottom w:val="nil"/>
              <w:right w:val="nil"/>
            </w:tcBorders>
            <w:shd w:val="clear" w:color="auto" w:fill="auto"/>
            <w:noWrap/>
            <w:vAlign w:val="bottom"/>
          </w:tcPr>
          <w:p w14:paraId="7E599CC4" w14:textId="294B5DD7"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4EE00B1B" w14:textId="2BE27265"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930" w:type="dxa"/>
            <w:tcBorders>
              <w:top w:val="nil"/>
              <w:left w:val="nil"/>
              <w:bottom w:val="nil"/>
              <w:right w:val="nil"/>
            </w:tcBorders>
            <w:shd w:val="clear" w:color="auto" w:fill="auto"/>
            <w:noWrap/>
            <w:vAlign w:val="bottom"/>
          </w:tcPr>
          <w:p w14:paraId="0416E70D" w14:textId="29C5FF5E"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7DAA81D6" w14:textId="65D4A4DF" w:rsidR="00FF6649" w:rsidRPr="00FF6649" w:rsidRDefault="00FF6649" w:rsidP="00FF6649">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1143DDB7" w14:textId="28948C3C"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clear" w:color="auto" w:fill="auto"/>
            <w:noWrap/>
            <w:vAlign w:val="bottom"/>
          </w:tcPr>
          <w:p w14:paraId="739D6967" w14:textId="0B391984"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78E18FE6" w14:textId="6C015C26" w:rsidR="00FF6649" w:rsidRPr="00FF6649" w:rsidRDefault="00FF6649" w:rsidP="00FF6649">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tcPr>
          <w:p w14:paraId="005A5196" w14:textId="41D6E44E" w:rsidR="00FF6649" w:rsidRPr="00FF6649" w:rsidRDefault="00FF6649" w:rsidP="00FF6649">
            <w:pPr>
              <w:spacing w:after="0" w:line="240" w:lineRule="auto"/>
              <w:rPr>
                <w:rFonts w:ascii="Source Sans Pro" w:eastAsia="Times New Roman" w:hAnsi="Source Sans Pro" w:cs="Arial"/>
                <w:color w:val="000000"/>
                <w:lang w:eastAsia="de-DE"/>
              </w:rPr>
            </w:pPr>
          </w:p>
        </w:tc>
      </w:tr>
      <w:tr w:rsidR="00FF6649" w:rsidRPr="00FF6649" w14:paraId="1CD1F081" w14:textId="77777777" w:rsidTr="000F3D71">
        <w:trPr>
          <w:trHeight w:val="283"/>
        </w:trPr>
        <w:tc>
          <w:tcPr>
            <w:tcW w:w="458" w:type="dxa"/>
            <w:tcBorders>
              <w:top w:val="nil"/>
              <w:left w:val="nil"/>
              <w:bottom w:val="nil"/>
              <w:right w:val="nil"/>
            </w:tcBorders>
            <w:shd w:val="clear" w:color="auto" w:fill="auto"/>
            <w:noWrap/>
            <w:vAlign w:val="bottom"/>
            <w:hideMark/>
          </w:tcPr>
          <w:p w14:paraId="11F97DCE"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2B5C158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Land- und Forstwirtschaft, Fischerei</w:t>
            </w:r>
          </w:p>
        </w:tc>
        <w:tc>
          <w:tcPr>
            <w:tcW w:w="930" w:type="dxa"/>
            <w:tcBorders>
              <w:top w:val="nil"/>
              <w:left w:val="single" w:sz="4" w:space="0" w:color="auto"/>
              <w:bottom w:val="nil"/>
              <w:right w:val="nil"/>
            </w:tcBorders>
            <w:shd w:val="clear" w:color="auto" w:fill="auto"/>
            <w:noWrap/>
            <w:vAlign w:val="bottom"/>
            <w:hideMark/>
          </w:tcPr>
          <w:p w14:paraId="06B3107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1,924</w:t>
            </w:r>
          </w:p>
        </w:tc>
        <w:tc>
          <w:tcPr>
            <w:tcW w:w="434" w:type="dxa"/>
            <w:tcBorders>
              <w:top w:val="nil"/>
              <w:left w:val="nil"/>
              <w:bottom w:val="nil"/>
              <w:right w:val="single" w:sz="4" w:space="0" w:color="auto"/>
            </w:tcBorders>
            <w:shd w:val="clear" w:color="auto" w:fill="auto"/>
            <w:noWrap/>
            <w:vAlign w:val="bottom"/>
            <w:hideMark/>
          </w:tcPr>
          <w:p w14:paraId="1E8BB46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70954B2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2,129</w:t>
            </w:r>
          </w:p>
        </w:tc>
        <w:tc>
          <w:tcPr>
            <w:tcW w:w="434" w:type="dxa"/>
            <w:tcBorders>
              <w:top w:val="nil"/>
              <w:left w:val="nil"/>
              <w:bottom w:val="nil"/>
              <w:right w:val="single" w:sz="4" w:space="0" w:color="auto"/>
            </w:tcBorders>
            <w:shd w:val="clear" w:color="auto" w:fill="auto"/>
            <w:noWrap/>
            <w:vAlign w:val="bottom"/>
            <w:hideMark/>
          </w:tcPr>
          <w:p w14:paraId="2A701E2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A41D766"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44,936</w:t>
            </w:r>
          </w:p>
        </w:tc>
        <w:tc>
          <w:tcPr>
            <w:tcW w:w="416" w:type="dxa"/>
            <w:tcBorders>
              <w:top w:val="nil"/>
              <w:left w:val="nil"/>
              <w:bottom w:val="nil"/>
              <w:right w:val="single" w:sz="4" w:space="0" w:color="auto"/>
            </w:tcBorders>
            <w:shd w:val="clear" w:color="auto" w:fill="auto"/>
            <w:noWrap/>
            <w:vAlign w:val="bottom"/>
            <w:hideMark/>
          </w:tcPr>
          <w:p w14:paraId="3AF128F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50BE4FF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41,306</w:t>
            </w:r>
          </w:p>
        </w:tc>
        <w:tc>
          <w:tcPr>
            <w:tcW w:w="416" w:type="dxa"/>
            <w:tcBorders>
              <w:top w:val="nil"/>
              <w:left w:val="nil"/>
              <w:bottom w:val="nil"/>
            </w:tcBorders>
            <w:shd w:val="clear" w:color="auto" w:fill="auto"/>
            <w:noWrap/>
            <w:vAlign w:val="bottom"/>
            <w:hideMark/>
          </w:tcPr>
          <w:p w14:paraId="300DCF2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710E746C" w14:textId="77777777" w:rsidTr="000F3D71">
        <w:trPr>
          <w:trHeight w:val="283"/>
        </w:trPr>
        <w:tc>
          <w:tcPr>
            <w:tcW w:w="458" w:type="dxa"/>
            <w:tcBorders>
              <w:top w:val="nil"/>
              <w:left w:val="nil"/>
              <w:bottom w:val="nil"/>
              <w:right w:val="nil"/>
            </w:tcBorders>
            <w:shd w:val="clear" w:color="auto" w:fill="auto"/>
            <w:noWrap/>
            <w:vAlign w:val="bottom"/>
            <w:hideMark/>
          </w:tcPr>
          <w:p w14:paraId="3D0441B5"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759831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Bergbau, Energie- und Wasserversorgung</w:t>
            </w:r>
          </w:p>
        </w:tc>
        <w:tc>
          <w:tcPr>
            <w:tcW w:w="930" w:type="dxa"/>
            <w:tcBorders>
              <w:top w:val="nil"/>
              <w:left w:val="single" w:sz="4" w:space="0" w:color="auto"/>
              <w:bottom w:val="nil"/>
              <w:right w:val="nil"/>
            </w:tcBorders>
            <w:shd w:val="clear" w:color="auto" w:fill="auto"/>
            <w:noWrap/>
            <w:vAlign w:val="bottom"/>
            <w:hideMark/>
          </w:tcPr>
          <w:p w14:paraId="7007B88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1,196</w:t>
            </w:r>
          </w:p>
        </w:tc>
        <w:tc>
          <w:tcPr>
            <w:tcW w:w="434" w:type="dxa"/>
            <w:tcBorders>
              <w:top w:val="nil"/>
              <w:left w:val="nil"/>
              <w:bottom w:val="nil"/>
              <w:right w:val="single" w:sz="4" w:space="0" w:color="auto"/>
            </w:tcBorders>
            <w:shd w:val="clear" w:color="auto" w:fill="auto"/>
            <w:noWrap/>
            <w:vAlign w:val="bottom"/>
            <w:hideMark/>
          </w:tcPr>
          <w:p w14:paraId="733E76A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3E5A77E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1,182</w:t>
            </w:r>
          </w:p>
        </w:tc>
        <w:tc>
          <w:tcPr>
            <w:tcW w:w="434" w:type="dxa"/>
            <w:tcBorders>
              <w:top w:val="nil"/>
              <w:left w:val="nil"/>
              <w:bottom w:val="nil"/>
              <w:right w:val="single" w:sz="4" w:space="0" w:color="auto"/>
            </w:tcBorders>
            <w:shd w:val="clear" w:color="auto" w:fill="auto"/>
            <w:noWrap/>
            <w:vAlign w:val="bottom"/>
            <w:hideMark/>
          </w:tcPr>
          <w:p w14:paraId="2FB78CC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FA155D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6,930</w:t>
            </w:r>
          </w:p>
        </w:tc>
        <w:tc>
          <w:tcPr>
            <w:tcW w:w="416" w:type="dxa"/>
            <w:tcBorders>
              <w:top w:val="nil"/>
              <w:left w:val="nil"/>
              <w:bottom w:val="nil"/>
              <w:right w:val="single" w:sz="4" w:space="0" w:color="auto"/>
            </w:tcBorders>
            <w:shd w:val="clear" w:color="auto" w:fill="auto"/>
            <w:noWrap/>
            <w:vAlign w:val="bottom"/>
            <w:hideMark/>
          </w:tcPr>
          <w:p w14:paraId="5B65CF06"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6BC3F77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7,157</w:t>
            </w:r>
          </w:p>
        </w:tc>
        <w:tc>
          <w:tcPr>
            <w:tcW w:w="416" w:type="dxa"/>
            <w:tcBorders>
              <w:top w:val="nil"/>
              <w:left w:val="nil"/>
              <w:bottom w:val="nil"/>
            </w:tcBorders>
            <w:shd w:val="clear" w:color="auto" w:fill="auto"/>
            <w:noWrap/>
            <w:vAlign w:val="bottom"/>
            <w:hideMark/>
          </w:tcPr>
          <w:p w14:paraId="57F870D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5B9FD30F" w14:textId="77777777" w:rsidTr="000F3D71">
        <w:trPr>
          <w:trHeight w:val="283"/>
        </w:trPr>
        <w:tc>
          <w:tcPr>
            <w:tcW w:w="458" w:type="dxa"/>
            <w:tcBorders>
              <w:top w:val="nil"/>
              <w:left w:val="nil"/>
              <w:bottom w:val="nil"/>
              <w:right w:val="nil"/>
            </w:tcBorders>
            <w:shd w:val="clear" w:color="auto" w:fill="auto"/>
            <w:noWrap/>
            <w:vAlign w:val="bottom"/>
            <w:hideMark/>
          </w:tcPr>
          <w:p w14:paraId="52953E88"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428CC57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Baugewerbe</w:t>
            </w:r>
          </w:p>
        </w:tc>
        <w:tc>
          <w:tcPr>
            <w:tcW w:w="930" w:type="dxa"/>
            <w:tcBorders>
              <w:top w:val="nil"/>
              <w:left w:val="single" w:sz="4" w:space="0" w:color="auto"/>
              <w:bottom w:val="nil"/>
              <w:right w:val="nil"/>
            </w:tcBorders>
            <w:shd w:val="clear" w:color="auto" w:fill="auto"/>
            <w:noWrap/>
            <w:vAlign w:val="bottom"/>
            <w:hideMark/>
          </w:tcPr>
          <w:p w14:paraId="2D7F585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0,989</w:t>
            </w:r>
          </w:p>
        </w:tc>
        <w:tc>
          <w:tcPr>
            <w:tcW w:w="434" w:type="dxa"/>
            <w:tcBorders>
              <w:top w:val="nil"/>
              <w:left w:val="nil"/>
              <w:bottom w:val="nil"/>
              <w:right w:val="single" w:sz="4" w:space="0" w:color="auto"/>
            </w:tcBorders>
            <w:shd w:val="clear" w:color="auto" w:fill="auto"/>
            <w:noWrap/>
            <w:vAlign w:val="bottom"/>
            <w:hideMark/>
          </w:tcPr>
          <w:p w14:paraId="096BF43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0D84C53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1,018</w:t>
            </w:r>
          </w:p>
        </w:tc>
        <w:tc>
          <w:tcPr>
            <w:tcW w:w="434" w:type="dxa"/>
            <w:tcBorders>
              <w:top w:val="nil"/>
              <w:left w:val="nil"/>
              <w:bottom w:val="nil"/>
              <w:right w:val="single" w:sz="4" w:space="0" w:color="auto"/>
            </w:tcBorders>
            <w:shd w:val="clear" w:color="auto" w:fill="auto"/>
            <w:noWrap/>
            <w:vAlign w:val="bottom"/>
            <w:hideMark/>
          </w:tcPr>
          <w:p w14:paraId="398D88C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5C5C31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13,004</w:t>
            </w:r>
          </w:p>
        </w:tc>
        <w:tc>
          <w:tcPr>
            <w:tcW w:w="416" w:type="dxa"/>
            <w:tcBorders>
              <w:top w:val="nil"/>
              <w:left w:val="nil"/>
              <w:bottom w:val="nil"/>
              <w:right w:val="single" w:sz="4" w:space="0" w:color="auto"/>
            </w:tcBorders>
            <w:shd w:val="clear" w:color="auto" w:fill="auto"/>
            <w:noWrap/>
            <w:vAlign w:val="bottom"/>
            <w:hideMark/>
          </w:tcPr>
          <w:p w14:paraId="0EDA200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610C4C4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10,997</w:t>
            </w:r>
          </w:p>
        </w:tc>
        <w:tc>
          <w:tcPr>
            <w:tcW w:w="416" w:type="dxa"/>
            <w:tcBorders>
              <w:top w:val="nil"/>
              <w:left w:val="nil"/>
              <w:bottom w:val="nil"/>
            </w:tcBorders>
            <w:shd w:val="clear" w:color="auto" w:fill="auto"/>
            <w:noWrap/>
            <w:vAlign w:val="bottom"/>
            <w:hideMark/>
          </w:tcPr>
          <w:p w14:paraId="2FD6B9B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507D52B9" w14:textId="77777777" w:rsidTr="000F3D71">
        <w:trPr>
          <w:trHeight w:val="283"/>
        </w:trPr>
        <w:tc>
          <w:tcPr>
            <w:tcW w:w="458" w:type="dxa"/>
            <w:tcBorders>
              <w:top w:val="nil"/>
              <w:left w:val="nil"/>
              <w:bottom w:val="nil"/>
              <w:right w:val="nil"/>
            </w:tcBorders>
            <w:shd w:val="clear" w:color="auto" w:fill="auto"/>
            <w:noWrap/>
            <w:vAlign w:val="bottom"/>
            <w:hideMark/>
          </w:tcPr>
          <w:p w14:paraId="1D70D306"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C5C483A" w14:textId="45C5FE09"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Handel; Instandhaltung und Reparatur</w:t>
            </w:r>
          </w:p>
        </w:tc>
        <w:tc>
          <w:tcPr>
            <w:tcW w:w="930" w:type="dxa"/>
            <w:tcBorders>
              <w:top w:val="nil"/>
              <w:left w:val="single" w:sz="4" w:space="0" w:color="auto"/>
              <w:bottom w:val="nil"/>
              <w:right w:val="nil"/>
            </w:tcBorders>
            <w:shd w:val="clear" w:color="auto" w:fill="auto"/>
            <w:noWrap/>
            <w:vAlign w:val="bottom"/>
            <w:hideMark/>
          </w:tcPr>
          <w:p w14:paraId="4B4B91A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1,035</w:t>
            </w:r>
          </w:p>
        </w:tc>
        <w:tc>
          <w:tcPr>
            <w:tcW w:w="434" w:type="dxa"/>
            <w:tcBorders>
              <w:top w:val="nil"/>
              <w:left w:val="nil"/>
              <w:bottom w:val="nil"/>
              <w:right w:val="single" w:sz="4" w:space="0" w:color="auto"/>
            </w:tcBorders>
            <w:shd w:val="clear" w:color="auto" w:fill="auto"/>
            <w:noWrap/>
            <w:vAlign w:val="bottom"/>
            <w:hideMark/>
          </w:tcPr>
          <w:p w14:paraId="2D1F1FB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1E11635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1,100</w:t>
            </w:r>
          </w:p>
        </w:tc>
        <w:tc>
          <w:tcPr>
            <w:tcW w:w="434" w:type="dxa"/>
            <w:tcBorders>
              <w:top w:val="nil"/>
              <w:left w:val="nil"/>
              <w:bottom w:val="nil"/>
              <w:right w:val="single" w:sz="4" w:space="0" w:color="auto"/>
            </w:tcBorders>
            <w:shd w:val="clear" w:color="auto" w:fill="auto"/>
            <w:noWrap/>
            <w:vAlign w:val="bottom"/>
            <w:hideMark/>
          </w:tcPr>
          <w:p w14:paraId="1C1DA82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38C79616"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-4,625</w:t>
            </w:r>
          </w:p>
        </w:tc>
        <w:tc>
          <w:tcPr>
            <w:tcW w:w="416" w:type="dxa"/>
            <w:tcBorders>
              <w:top w:val="nil"/>
              <w:left w:val="nil"/>
              <w:bottom w:val="nil"/>
              <w:right w:val="single" w:sz="4" w:space="0" w:color="auto"/>
            </w:tcBorders>
            <w:shd w:val="clear" w:color="auto" w:fill="auto"/>
            <w:noWrap/>
            <w:vAlign w:val="bottom"/>
            <w:hideMark/>
          </w:tcPr>
          <w:p w14:paraId="5BD5A84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EA48C6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-4,619</w:t>
            </w:r>
          </w:p>
        </w:tc>
        <w:tc>
          <w:tcPr>
            <w:tcW w:w="416" w:type="dxa"/>
            <w:tcBorders>
              <w:top w:val="nil"/>
              <w:left w:val="nil"/>
              <w:bottom w:val="nil"/>
            </w:tcBorders>
            <w:shd w:val="clear" w:color="auto" w:fill="auto"/>
            <w:noWrap/>
            <w:vAlign w:val="bottom"/>
            <w:hideMark/>
          </w:tcPr>
          <w:p w14:paraId="79ABD7A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38CC68D3" w14:textId="77777777" w:rsidTr="000F3D71">
        <w:trPr>
          <w:trHeight w:val="283"/>
        </w:trPr>
        <w:tc>
          <w:tcPr>
            <w:tcW w:w="458" w:type="dxa"/>
            <w:tcBorders>
              <w:top w:val="nil"/>
              <w:left w:val="nil"/>
              <w:bottom w:val="nil"/>
              <w:right w:val="nil"/>
            </w:tcBorders>
            <w:shd w:val="clear" w:color="auto" w:fill="auto"/>
            <w:noWrap/>
            <w:vAlign w:val="bottom"/>
            <w:hideMark/>
          </w:tcPr>
          <w:p w14:paraId="72DB656F"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5CF588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Verkehr und Lagerei</w:t>
            </w:r>
          </w:p>
        </w:tc>
        <w:tc>
          <w:tcPr>
            <w:tcW w:w="930" w:type="dxa"/>
            <w:tcBorders>
              <w:top w:val="nil"/>
              <w:left w:val="single" w:sz="4" w:space="0" w:color="auto"/>
              <w:bottom w:val="nil"/>
              <w:right w:val="nil"/>
            </w:tcBorders>
            <w:shd w:val="clear" w:color="auto" w:fill="auto"/>
            <w:noWrap/>
            <w:vAlign w:val="bottom"/>
            <w:hideMark/>
          </w:tcPr>
          <w:p w14:paraId="5E84CB3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0,804</w:t>
            </w:r>
          </w:p>
        </w:tc>
        <w:tc>
          <w:tcPr>
            <w:tcW w:w="434" w:type="dxa"/>
            <w:tcBorders>
              <w:top w:val="nil"/>
              <w:left w:val="nil"/>
              <w:bottom w:val="nil"/>
              <w:right w:val="single" w:sz="4" w:space="0" w:color="auto"/>
            </w:tcBorders>
            <w:shd w:val="clear" w:color="auto" w:fill="auto"/>
            <w:noWrap/>
            <w:vAlign w:val="bottom"/>
            <w:hideMark/>
          </w:tcPr>
          <w:p w14:paraId="2774434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3246269B"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0,896</w:t>
            </w:r>
          </w:p>
        </w:tc>
        <w:tc>
          <w:tcPr>
            <w:tcW w:w="434" w:type="dxa"/>
            <w:tcBorders>
              <w:top w:val="nil"/>
              <w:left w:val="nil"/>
              <w:bottom w:val="nil"/>
              <w:right w:val="single" w:sz="4" w:space="0" w:color="auto"/>
            </w:tcBorders>
            <w:shd w:val="clear" w:color="auto" w:fill="auto"/>
            <w:noWrap/>
            <w:vAlign w:val="bottom"/>
            <w:hideMark/>
          </w:tcPr>
          <w:p w14:paraId="4843CF0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6C6A9E7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-0,060</w:t>
            </w:r>
          </w:p>
        </w:tc>
        <w:tc>
          <w:tcPr>
            <w:tcW w:w="416" w:type="dxa"/>
            <w:tcBorders>
              <w:top w:val="nil"/>
              <w:left w:val="nil"/>
              <w:bottom w:val="nil"/>
              <w:right w:val="single" w:sz="4" w:space="0" w:color="auto"/>
            </w:tcBorders>
            <w:shd w:val="clear" w:color="auto" w:fill="auto"/>
            <w:noWrap/>
            <w:vAlign w:val="bottom"/>
            <w:hideMark/>
          </w:tcPr>
          <w:p w14:paraId="514DB09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C7C72C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-0,393</w:t>
            </w:r>
          </w:p>
        </w:tc>
        <w:tc>
          <w:tcPr>
            <w:tcW w:w="416" w:type="dxa"/>
            <w:tcBorders>
              <w:top w:val="nil"/>
              <w:left w:val="nil"/>
              <w:bottom w:val="nil"/>
            </w:tcBorders>
            <w:shd w:val="clear" w:color="auto" w:fill="auto"/>
            <w:noWrap/>
            <w:vAlign w:val="bottom"/>
            <w:hideMark/>
          </w:tcPr>
          <w:p w14:paraId="3D4C725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4D5A30BC" w14:textId="77777777" w:rsidTr="000F3D71">
        <w:trPr>
          <w:trHeight w:val="283"/>
        </w:trPr>
        <w:tc>
          <w:tcPr>
            <w:tcW w:w="458" w:type="dxa"/>
            <w:tcBorders>
              <w:top w:val="nil"/>
              <w:left w:val="nil"/>
              <w:bottom w:val="nil"/>
              <w:right w:val="nil"/>
            </w:tcBorders>
            <w:shd w:val="clear" w:color="auto" w:fill="auto"/>
            <w:noWrap/>
            <w:vAlign w:val="bottom"/>
            <w:hideMark/>
          </w:tcPr>
          <w:p w14:paraId="14DE36FA"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2BEFE3D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Gastgewerbe</w:t>
            </w:r>
          </w:p>
        </w:tc>
        <w:tc>
          <w:tcPr>
            <w:tcW w:w="930" w:type="dxa"/>
            <w:tcBorders>
              <w:top w:val="nil"/>
              <w:left w:val="single" w:sz="4" w:space="0" w:color="auto"/>
              <w:bottom w:val="nil"/>
              <w:right w:val="nil"/>
            </w:tcBorders>
            <w:shd w:val="clear" w:color="auto" w:fill="auto"/>
            <w:noWrap/>
            <w:vAlign w:val="bottom"/>
            <w:hideMark/>
          </w:tcPr>
          <w:p w14:paraId="2D05ADB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1,367</w:t>
            </w:r>
          </w:p>
        </w:tc>
        <w:tc>
          <w:tcPr>
            <w:tcW w:w="434" w:type="dxa"/>
            <w:tcBorders>
              <w:top w:val="nil"/>
              <w:left w:val="nil"/>
              <w:bottom w:val="nil"/>
              <w:right w:val="single" w:sz="4" w:space="0" w:color="auto"/>
            </w:tcBorders>
            <w:shd w:val="clear" w:color="auto" w:fill="auto"/>
            <w:noWrap/>
            <w:vAlign w:val="bottom"/>
            <w:hideMark/>
          </w:tcPr>
          <w:p w14:paraId="4DE5244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6AAECFB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1,542</w:t>
            </w:r>
          </w:p>
        </w:tc>
        <w:tc>
          <w:tcPr>
            <w:tcW w:w="434" w:type="dxa"/>
            <w:tcBorders>
              <w:top w:val="nil"/>
              <w:left w:val="nil"/>
              <w:bottom w:val="nil"/>
              <w:right w:val="single" w:sz="4" w:space="0" w:color="auto"/>
            </w:tcBorders>
            <w:shd w:val="clear" w:color="auto" w:fill="auto"/>
            <w:noWrap/>
            <w:vAlign w:val="bottom"/>
            <w:hideMark/>
          </w:tcPr>
          <w:p w14:paraId="4F63008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41860F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-0,454</w:t>
            </w:r>
          </w:p>
        </w:tc>
        <w:tc>
          <w:tcPr>
            <w:tcW w:w="416" w:type="dxa"/>
            <w:tcBorders>
              <w:top w:val="nil"/>
              <w:left w:val="nil"/>
              <w:bottom w:val="nil"/>
              <w:right w:val="single" w:sz="4" w:space="0" w:color="auto"/>
            </w:tcBorders>
            <w:shd w:val="clear" w:color="auto" w:fill="auto"/>
            <w:noWrap/>
            <w:vAlign w:val="bottom"/>
            <w:hideMark/>
          </w:tcPr>
          <w:p w14:paraId="564B908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BF3A35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-0,348</w:t>
            </w:r>
          </w:p>
        </w:tc>
        <w:tc>
          <w:tcPr>
            <w:tcW w:w="416" w:type="dxa"/>
            <w:tcBorders>
              <w:top w:val="nil"/>
              <w:left w:val="nil"/>
              <w:bottom w:val="nil"/>
            </w:tcBorders>
            <w:shd w:val="clear" w:color="auto" w:fill="auto"/>
            <w:noWrap/>
            <w:vAlign w:val="bottom"/>
            <w:hideMark/>
          </w:tcPr>
          <w:p w14:paraId="3CCE31D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3C5E9C23" w14:textId="77777777" w:rsidTr="000F3D71">
        <w:trPr>
          <w:trHeight w:val="283"/>
        </w:trPr>
        <w:tc>
          <w:tcPr>
            <w:tcW w:w="458" w:type="dxa"/>
            <w:tcBorders>
              <w:top w:val="nil"/>
              <w:left w:val="nil"/>
              <w:bottom w:val="nil"/>
              <w:right w:val="nil"/>
            </w:tcBorders>
            <w:shd w:val="clear" w:color="auto" w:fill="auto"/>
            <w:noWrap/>
            <w:vAlign w:val="bottom"/>
            <w:hideMark/>
          </w:tcPr>
          <w:p w14:paraId="180C8845"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33D48F1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Information und Kommunikation</w:t>
            </w:r>
          </w:p>
        </w:tc>
        <w:tc>
          <w:tcPr>
            <w:tcW w:w="930" w:type="dxa"/>
            <w:tcBorders>
              <w:top w:val="nil"/>
              <w:left w:val="single" w:sz="4" w:space="0" w:color="auto"/>
              <w:bottom w:val="nil"/>
              <w:right w:val="nil"/>
            </w:tcBorders>
            <w:shd w:val="clear" w:color="auto" w:fill="auto"/>
            <w:noWrap/>
            <w:vAlign w:val="bottom"/>
            <w:hideMark/>
          </w:tcPr>
          <w:p w14:paraId="7C823EE4"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0,518</w:t>
            </w:r>
          </w:p>
        </w:tc>
        <w:tc>
          <w:tcPr>
            <w:tcW w:w="434" w:type="dxa"/>
            <w:tcBorders>
              <w:top w:val="nil"/>
              <w:left w:val="nil"/>
              <w:bottom w:val="nil"/>
              <w:right w:val="single" w:sz="4" w:space="0" w:color="auto"/>
            </w:tcBorders>
            <w:shd w:val="clear" w:color="auto" w:fill="auto"/>
            <w:noWrap/>
            <w:vAlign w:val="bottom"/>
            <w:hideMark/>
          </w:tcPr>
          <w:p w14:paraId="2BB3B35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27F46DB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0,564</w:t>
            </w:r>
          </w:p>
        </w:tc>
        <w:tc>
          <w:tcPr>
            <w:tcW w:w="434" w:type="dxa"/>
            <w:tcBorders>
              <w:top w:val="nil"/>
              <w:left w:val="nil"/>
              <w:bottom w:val="nil"/>
              <w:right w:val="single" w:sz="4" w:space="0" w:color="auto"/>
            </w:tcBorders>
            <w:shd w:val="clear" w:color="auto" w:fill="auto"/>
            <w:noWrap/>
            <w:vAlign w:val="bottom"/>
            <w:hideMark/>
          </w:tcPr>
          <w:p w14:paraId="6722068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F607AD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-5,497</w:t>
            </w:r>
          </w:p>
        </w:tc>
        <w:tc>
          <w:tcPr>
            <w:tcW w:w="416" w:type="dxa"/>
            <w:tcBorders>
              <w:top w:val="nil"/>
              <w:left w:val="nil"/>
              <w:bottom w:val="nil"/>
              <w:right w:val="single" w:sz="4" w:space="0" w:color="auto"/>
            </w:tcBorders>
            <w:shd w:val="clear" w:color="auto" w:fill="auto"/>
            <w:noWrap/>
            <w:vAlign w:val="bottom"/>
            <w:hideMark/>
          </w:tcPr>
          <w:p w14:paraId="5354C31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5CC823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-5,057</w:t>
            </w:r>
          </w:p>
        </w:tc>
        <w:tc>
          <w:tcPr>
            <w:tcW w:w="416" w:type="dxa"/>
            <w:tcBorders>
              <w:top w:val="nil"/>
              <w:left w:val="nil"/>
              <w:bottom w:val="nil"/>
            </w:tcBorders>
            <w:shd w:val="clear" w:color="auto" w:fill="auto"/>
            <w:noWrap/>
            <w:vAlign w:val="bottom"/>
            <w:hideMark/>
          </w:tcPr>
          <w:p w14:paraId="41AD9CA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1DCEA658" w14:textId="77777777" w:rsidTr="000F3D71">
        <w:trPr>
          <w:trHeight w:val="283"/>
        </w:trPr>
        <w:tc>
          <w:tcPr>
            <w:tcW w:w="458" w:type="dxa"/>
            <w:tcBorders>
              <w:top w:val="nil"/>
              <w:left w:val="nil"/>
              <w:bottom w:val="nil"/>
              <w:right w:val="nil"/>
            </w:tcBorders>
            <w:shd w:val="clear" w:color="auto" w:fill="auto"/>
            <w:noWrap/>
            <w:vAlign w:val="bottom"/>
            <w:hideMark/>
          </w:tcPr>
          <w:p w14:paraId="1498C7C7"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4434E7B2"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Erbringung von Finanz- und Versicherungsdienstleistungen</w:t>
            </w:r>
          </w:p>
        </w:tc>
        <w:tc>
          <w:tcPr>
            <w:tcW w:w="930" w:type="dxa"/>
            <w:tcBorders>
              <w:top w:val="nil"/>
              <w:left w:val="single" w:sz="4" w:space="0" w:color="auto"/>
              <w:bottom w:val="nil"/>
              <w:right w:val="nil"/>
            </w:tcBorders>
            <w:shd w:val="clear" w:color="auto" w:fill="auto"/>
            <w:noWrap/>
            <w:vAlign w:val="bottom"/>
            <w:hideMark/>
          </w:tcPr>
          <w:p w14:paraId="3CA97FA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0,593</w:t>
            </w:r>
          </w:p>
        </w:tc>
        <w:tc>
          <w:tcPr>
            <w:tcW w:w="434" w:type="dxa"/>
            <w:tcBorders>
              <w:top w:val="nil"/>
              <w:left w:val="nil"/>
              <w:bottom w:val="nil"/>
              <w:right w:val="single" w:sz="4" w:space="0" w:color="auto"/>
            </w:tcBorders>
            <w:shd w:val="clear" w:color="auto" w:fill="auto"/>
            <w:noWrap/>
            <w:vAlign w:val="bottom"/>
            <w:hideMark/>
          </w:tcPr>
          <w:p w14:paraId="4D937B1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2DE6157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0,605</w:t>
            </w:r>
          </w:p>
        </w:tc>
        <w:tc>
          <w:tcPr>
            <w:tcW w:w="434" w:type="dxa"/>
            <w:tcBorders>
              <w:top w:val="nil"/>
              <w:left w:val="nil"/>
              <w:bottom w:val="nil"/>
              <w:right w:val="single" w:sz="4" w:space="0" w:color="auto"/>
            </w:tcBorders>
            <w:shd w:val="clear" w:color="auto" w:fill="auto"/>
            <w:noWrap/>
            <w:vAlign w:val="bottom"/>
            <w:hideMark/>
          </w:tcPr>
          <w:p w14:paraId="6ED3717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40B3E0C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-6,517</w:t>
            </w:r>
          </w:p>
        </w:tc>
        <w:tc>
          <w:tcPr>
            <w:tcW w:w="416" w:type="dxa"/>
            <w:tcBorders>
              <w:top w:val="nil"/>
              <w:left w:val="nil"/>
              <w:bottom w:val="nil"/>
              <w:right w:val="single" w:sz="4" w:space="0" w:color="auto"/>
            </w:tcBorders>
            <w:shd w:val="clear" w:color="auto" w:fill="auto"/>
            <w:noWrap/>
            <w:vAlign w:val="bottom"/>
            <w:hideMark/>
          </w:tcPr>
          <w:p w14:paraId="4FC22AB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66EECB0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-5,488</w:t>
            </w:r>
          </w:p>
        </w:tc>
        <w:tc>
          <w:tcPr>
            <w:tcW w:w="416" w:type="dxa"/>
            <w:tcBorders>
              <w:top w:val="nil"/>
              <w:left w:val="nil"/>
              <w:bottom w:val="nil"/>
            </w:tcBorders>
            <w:shd w:val="clear" w:color="auto" w:fill="auto"/>
            <w:noWrap/>
            <w:vAlign w:val="bottom"/>
            <w:hideMark/>
          </w:tcPr>
          <w:p w14:paraId="71EFF67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2779AEFB" w14:textId="77777777" w:rsidTr="000F3D71">
        <w:trPr>
          <w:trHeight w:val="283"/>
        </w:trPr>
        <w:tc>
          <w:tcPr>
            <w:tcW w:w="458" w:type="dxa"/>
            <w:tcBorders>
              <w:top w:val="nil"/>
              <w:left w:val="nil"/>
              <w:bottom w:val="nil"/>
              <w:right w:val="nil"/>
            </w:tcBorders>
            <w:shd w:val="clear" w:color="auto" w:fill="auto"/>
            <w:noWrap/>
            <w:vAlign w:val="bottom"/>
            <w:hideMark/>
          </w:tcPr>
          <w:p w14:paraId="1BD04E85"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216101E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Grundstücks- und Wohnungswesen</w:t>
            </w:r>
          </w:p>
        </w:tc>
        <w:tc>
          <w:tcPr>
            <w:tcW w:w="930" w:type="dxa"/>
            <w:tcBorders>
              <w:top w:val="nil"/>
              <w:left w:val="single" w:sz="4" w:space="0" w:color="auto"/>
              <w:bottom w:val="nil"/>
              <w:right w:val="nil"/>
            </w:tcBorders>
            <w:shd w:val="clear" w:color="auto" w:fill="auto"/>
            <w:noWrap/>
            <w:vAlign w:val="bottom"/>
            <w:hideMark/>
          </w:tcPr>
          <w:p w14:paraId="219306F6"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0,706</w:t>
            </w:r>
          </w:p>
        </w:tc>
        <w:tc>
          <w:tcPr>
            <w:tcW w:w="434" w:type="dxa"/>
            <w:tcBorders>
              <w:top w:val="nil"/>
              <w:left w:val="nil"/>
              <w:bottom w:val="nil"/>
              <w:right w:val="single" w:sz="4" w:space="0" w:color="auto"/>
            </w:tcBorders>
            <w:shd w:val="clear" w:color="auto" w:fill="auto"/>
            <w:noWrap/>
            <w:vAlign w:val="bottom"/>
            <w:hideMark/>
          </w:tcPr>
          <w:p w14:paraId="207ED18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3C37F5F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0,763</w:t>
            </w:r>
          </w:p>
        </w:tc>
        <w:tc>
          <w:tcPr>
            <w:tcW w:w="434" w:type="dxa"/>
            <w:tcBorders>
              <w:top w:val="nil"/>
              <w:left w:val="nil"/>
              <w:bottom w:val="nil"/>
              <w:right w:val="single" w:sz="4" w:space="0" w:color="auto"/>
            </w:tcBorders>
            <w:shd w:val="clear" w:color="auto" w:fill="auto"/>
            <w:noWrap/>
            <w:vAlign w:val="bottom"/>
            <w:hideMark/>
          </w:tcPr>
          <w:p w14:paraId="49E2DB3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F01B84F"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-7,184</w:t>
            </w:r>
          </w:p>
        </w:tc>
        <w:tc>
          <w:tcPr>
            <w:tcW w:w="416" w:type="dxa"/>
            <w:tcBorders>
              <w:top w:val="nil"/>
              <w:left w:val="nil"/>
              <w:bottom w:val="nil"/>
              <w:right w:val="single" w:sz="4" w:space="0" w:color="auto"/>
            </w:tcBorders>
            <w:shd w:val="clear" w:color="auto" w:fill="auto"/>
            <w:noWrap/>
            <w:vAlign w:val="bottom"/>
            <w:hideMark/>
          </w:tcPr>
          <w:p w14:paraId="20087FE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012056AE"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-5,727</w:t>
            </w:r>
          </w:p>
        </w:tc>
        <w:tc>
          <w:tcPr>
            <w:tcW w:w="416" w:type="dxa"/>
            <w:tcBorders>
              <w:top w:val="nil"/>
              <w:left w:val="nil"/>
              <w:bottom w:val="nil"/>
            </w:tcBorders>
            <w:shd w:val="clear" w:color="auto" w:fill="auto"/>
            <w:noWrap/>
            <w:vAlign w:val="bottom"/>
            <w:hideMark/>
          </w:tcPr>
          <w:p w14:paraId="50AA11C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6A611373" w14:textId="77777777" w:rsidTr="000F3D71">
        <w:trPr>
          <w:trHeight w:val="283"/>
        </w:trPr>
        <w:tc>
          <w:tcPr>
            <w:tcW w:w="458" w:type="dxa"/>
            <w:tcBorders>
              <w:top w:val="nil"/>
              <w:left w:val="nil"/>
              <w:bottom w:val="nil"/>
              <w:right w:val="nil"/>
            </w:tcBorders>
            <w:shd w:val="clear" w:color="auto" w:fill="auto"/>
            <w:noWrap/>
            <w:vAlign w:val="bottom"/>
            <w:hideMark/>
          </w:tcPr>
          <w:p w14:paraId="023A9965"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D1B72BD" w14:textId="0C03176B"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xml:space="preserve">Erbringung von </w:t>
            </w:r>
            <w:proofErr w:type="spellStart"/>
            <w:r w:rsidRPr="00FF6649">
              <w:rPr>
                <w:rFonts w:ascii="Source Sans Pro" w:eastAsia="Times New Roman" w:hAnsi="Source Sans Pro" w:cs="Arial"/>
                <w:color w:val="000000"/>
                <w:lang w:eastAsia="de-DE"/>
              </w:rPr>
              <w:t>freiber</w:t>
            </w:r>
            <w:proofErr w:type="spellEnd"/>
            <w:r w:rsidRPr="00FF6649">
              <w:rPr>
                <w:rFonts w:ascii="Source Sans Pro" w:eastAsia="Times New Roman" w:hAnsi="Source Sans Pro" w:cs="Arial"/>
                <w:color w:val="000000"/>
                <w:lang w:eastAsia="de-DE"/>
              </w:rPr>
              <w:t>., wiss.</w:t>
            </w:r>
            <w:r w:rsidR="00551C3A">
              <w:rPr>
                <w:rFonts w:ascii="Source Sans Pro" w:eastAsia="Times New Roman" w:hAnsi="Source Sans Pro" w:cs="Arial"/>
                <w:color w:val="000000"/>
                <w:lang w:eastAsia="de-DE"/>
              </w:rPr>
              <w:t xml:space="preserve"> Dienstleistungen</w:t>
            </w:r>
          </w:p>
        </w:tc>
        <w:tc>
          <w:tcPr>
            <w:tcW w:w="930" w:type="dxa"/>
            <w:tcBorders>
              <w:top w:val="nil"/>
              <w:left w:val="single" w:sz="4" w:space="0" w:color="auto"/>
              <w:bottom w:val="nil"/>
              <w:right w:val="nil"/>
            </w:tcBorders>
            <w:shd w:val="clear" w:color="auto" w:fill="auto"/>
            <w:noWrap/>
            <w:vAlign w:val="bottom"/>
            <w:hideMark/>
          </w:tcPr>
          <w:p w14:paraId="410D753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0,640</w:t>
            </w:r>
          </w:p>
        </w:tc>
        <w:tc>
          <w:tcPr>
            <w:tcW w:w="434" w:type="dxa"/>
            <w:tcBorders>
              <w:top w:val="nil"/>
              <w:left w:val="nil"/>
              <w:bottom w:val="nil"/>
              <w:right w:val="single" w:sz="4" w:space="0" w:color="auto"/>
            </w:tcBorders>
            <w:shd w:val="clear" w:color="auto" w:fill="auto"/>
            <w:noWrap/>
            <w:vAlign w:val="bottom"/>
            <w:hideMark/>
          </w:tcPr>
          <w:p w14:paraId="3C574E99"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7C6F0837"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0,687</w:t>
            </w:r>
          </w:p>
        </w:tc>
        <w:tc>
          <w:tcPr>
            <w:tcW w:w="434" w:type="dxa"/>
            <w:tcBorders>
              <w:top w:val="nil"/>
              <w:left w:val="nil"/>
              <w:bottom w:val="nil"/>
              <w:right w:val="single" w:sz="4" w:space="0" w:color="auto"/>
            </w:tcBorders>
            <w:shd w:val="clear" w:color="auto" w:fill="auto"/>
            <w:noWrap/>
            <w:vAlign w:val="bottom"/>
            <w:hideMark/>
          </w:tcPr>
          <w:p w14:paraId="4A9B0E8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398853B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0,470</w:t>
            </w:r>
          </w:p>
        </w:tc>
        <w:tc>
          <w:tcPr>
            <w:tcW w:w="416" w:type="dxa"/>
            <w:tcBorders>
              <w:top w:val="nil"/>
              <w:left w:val="nil"/>
              <w:bottom w:val="nil"/>
              <w:right w:val="single" w:sz="4" w:space="0" w:color="auto"/>
            </w:tcBorders>
            <w:shd w:val="clear" w:color="auto" w:fill="auto"/>
            <w:noWrap/>
            <w:vAlign w:val="bottom"/>
            <w:hideMark/>
          </w:tcPr>
          <w:p w14:paraId="3DFF653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9DA1C57"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0,813</w:t>
            </w:r>
          </w:p>
        </w:tc>
        <w:tc>
          <w:tcPr>
            <w:tcW w:w="416" w:type="dxa"/>
            <w:tcBorders>
              <w:top w:val="nil"/>
              <w:left w:val="nil"/>
              <w:bottom w:val="nil"/>
            </w:tcBorders>
            <w:shd w:val="clear" w:color="auto" w:fill="auto"/>
            <w:noWrap/>
            <w:vAlign w:val="bottom"/>
            <w:hideMark/>
          </w:tcPr>
          <w:p w14:paraId="0F7DDBA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05EB195A" w14:textId="77777777" w:rsidTr="000F3D71">
        <w:trPr>
          <w:trHeight w:val="283"/>
        </w:trPr>
        <w:tc>
          <w:tcPr>
            <w:tcW w:w="458" w:type="dxa"/>
            <w:tcBorders>
              <w:top w:val="nil"/>
              <w:left w:val="nil"/>
              <w:bottom w:val="nil"/>
              <w:right w:val="nil"/>
            </w:tcBorders>
            <w:shd w:val="clear" w:color="auto" w:fill="auto"/>
            <w:noWrap/>
            <w:vAlign w:val="bottom"/>
            <w:hideMark/>
          </w:tcPr>
          <w:p w14:paraId="293404EF"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4BAE1CB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xml:space="preserve">Erbringung von sonstigen </w:t>
            </w:r>
            <w:proofErr w:type="spellStart"/>
            <w:r w:rsidRPr="00FF6649">
              <w:rPr>
                <w:rFonts w:ascii="Source Sans Pro" w:eastAsia="Times New Roman" w:hAnsi="Source Sans Pro" w:cs="Arial"/>
                <w:color w:val="000000"/>
                <w:lang w:eastAsia="de-DE"/>
              </w:rPr>
              <w:t>wirt</w:t>
            </w:r>
            <w:proofErr w:type="spellEnd"/>
            <w:r w:rsidRPr="00FF6649">
              <w:rPr>
                <w:rFonts w:ascii="Source Sans Pro" w:eastAsia="Times New Roman" w:hAnsi="Source Sans Pro" w:cs="Arial"/>
                <w:color w:val="000000"/>
                <w:lang w:eastAsia="de-DE"/>
              </w:rPr>
              <w:t>. Dienstleistungen</w:t>
            </w:r>
          </w:p>
        </w:tc>
        <w:tc>
          <w:tcPr>
            <w:tcW w:w="930" w:type="dxa"/>
            <w:tcBorders>
              <w:top w:val="nil"/>
              <w:left w:val="single" w:sz="4" w:space="0" w:color="auto"/>
              <w:bottom w:val="nil"/>
              <w:right w:val="nil"/>
            </w:tcBorders>
            <w:shd w:val="clear" w:color="auto" w:fill="auto"/>
            <w:noWrap/>
            <w:vAlign w:val="bottom"/>
            <w:hideMark/>
          </w:tcPr>
          <w:p w14:paraId="719074C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1,128</w:t>
            </w:r>
          </w:p>
        </w:tc>
        <w:tc>
          <w:tcPr>
            <w:tcW w:w="434" w:type="dxa"/>
            <w:tcBorders>
              <w:top w:val="nil"/>
              <w:left w:val="nil"/>
              <w:bottom w:val="nil"/>
              <w:right w:val="single" w:sz="4" w:space="0" w:color="auto"/>
            </w:tcBorders>
            <w:shd w:val="clear" w:color="auto" w:fill="auto"/>
            <w:noWrap/>
            <w:vAlign w:val="bottom"/>
            <w:hideMark/>
          </w:tcPr>
          <w:p w14:paraId="4DDD613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40E67FB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1,253</w:t>
            </w:r>
          </w:p>
        </w:tc>
        <w:tc>
          <w:tcPr>
            <w:tcW w:w="434" w:type="dxa"/>
            <w:tcBorders>
              <w:top w:val="nil"/>
              <w:left w:val="nil"/>
              <w:bottom w:val="nil"/>
              <w:right w:val="single" w:sz="4" w:space="0" w:color="auto"/>
            </w:tcBorders>
            <w:shd w:val="clear" w:color="auto" w:fill="auto"/>
            <w:noWrap/>
            <w:vAlign w:val="bottom"/>
            <w:hideMark/>
          </w:tcPr>
          <w:p w14:paraId="65BEBDC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6182CEB5"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15,848</w:t>
            </w:r>
          </w:p>
        </w:tc>
        <w:tc>
          <w:tcPr>
            <w:tcW w:w="416" w:type="dxa"/>
            <w:tcBorders>
              <w:top w:val="nil"/>
              <w:left w:val="nil"/>
              <w:bottom w:val="nil"/>
              <w:right w:val="single" w:sz="4" w:space="0" w:color="auto"/>
            </w:tcBorders>
            <w:shd w:val="clear" w:color="auto" w:fill="auto"/>
            <w:noWrap/>
            <w:vAlign w:val="bottom"/>
            <w:hideMark/>
          </w:tcPr>
          <w:p w14:paraId="7240F30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40B86EB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14,733</w:t>
            </w:r>
          </w:p>
        </w:tc>
        <w:tc>
          <w:tcPr>
            <w:tcW w:w="416" w:type="dxa"/>
            <w:tcBorders>
              <w:top w:val="nil"/>
              <w:left w:val="nil"/>
              <w:bottom w:val="nil"/>
            </w:tcBorders>
            <w:shd w:val="clear" w:color="auto" w:fill="auto"/>
            <w:noWrap/>
            <w:vAlign w:val="bottom"/>
            <w:hideMark/>
          </w:tcPr>
          <w:p w14:paraId="7E7C699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75BEC618" w14:textId="77777777" w:rsidTr="000F3D71">
        <w:trPr>
          <w:trHeight w:val="283"/>
        </w:trPr>
        <w:tc>
          <w:tcPr>
            <w:tcW w:w="458" w:type="dxa"/>
            <w:tcBorders>
              <w:top w:val="nil"/>
              <w:left w:val="nil"/>
              <w:bottom w:val="nil"/>
              <w:right w:val="nil"/>
            </w:tcBorders>
            <w:shd w:val="clear" w:color="auto" w:fill="auto"/>
            <w:noWrap/>
            <w:vAlign w:val="bottom"/>
            <w:hideMark/>
          </w:tcPr>
          <w:p w14:paraId="2738495E"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3563736A"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Öffentliche Verwaltung, Verteidigung</w:t>
            </w:r>
          </w:p>
        </w:tc>
        <w:tc>
          <w:tcPr>
            <w:tcW w:w="930" w:type="dxa"/>
            <w:tcBorders>
              <w:top w:val="nil"/>
              <w:left w:val="single" w:sz="4" w:space="0" w:color="auto"/>
              <w:bottom w:val="nil"/>
              <w:right w:val="nil"/>
            </w:tcBorders>
            <w:shd w:val="clear" w:color="auto" w:fill="auto"/>
            <w:noWrap/>
            <w:vAlign w:val="bottom"/>
            <w:hideMark/>
          </w:tcPr>
          <w:p w14:paraId="434F824C"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0,992</w:t>
            </w:r>
          </w:p>
        </w:tc>
        <w:tc>
          <w:tcPr>
            <w:tcW w:w="434" w:type="dxa"/>
            <w:tcBorders>
              <w:top w:val="nil"/>
              <w:left w:val="nil"/>
              <w:bottom w:val="nil"/>
              <w:right w:val="single" w:sz="4" w:space="0" w:color="auto"/>
            </w:tcBorders>
            <w:shd w:val="clear" w:color="auto" w:fill="auto"/>
            <w:noWrap/>
            <w:vAlign w:val="bottom"/>
            <w:hideMark/>
          </w:tcPr>
          <w:p w14:paraId="5C4680D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17C8984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1,029</w:t>
            </w:r>
          </w:p>
        </w:tc>
        <w:tc>
          <w:tcPr>
            <w:tcW w:w="434" w:type="dxa"/>
            <w:tcBorders>
              <w:top w:val="nil"/>
              <w:left w:val="nil"/>
              <w:bottom w:val="nil"/>
              <w:right w:val="single" w:sz="4" w:space="0" w:color="auto"/>
            </w:tcBorders>
            <w:shd w:val="clear" w:color="auto" w:fill="auto"/>
            <w:noWrap/>
            <w:vAlign w:val="bottom"/>
            <w:hideMark/>
          </w:tcPr>
          <w:p w14:paraId="0586F18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4EB9232"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1,618</w:t>
            </w:r>
          </w:p>
        </w:tc>
        <w:tc>
          <w:tcPr>
            <w:tcW w:w="416" w:type="dxa"/>
            <w:tcBorders>
              <w:top w:val="nil"/>
              <w:left w:val="nil"/>
              <w:bottom w:val="nil"/>
              <w:right w:val="single" w:sz="4" w:space="0" w:color="auto"/>
            </w:tcBorders>
            <w:shd w:val="clear" w:color="auto" w:fill="auto"/>
            <w:noWrap/>
            <w:vAlign w:val="bottom"/>
            <w:hideMark/>
          </w:tcPr>
          <w:p w14:paraId="7C5441B5"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4769A9C6"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3,874</w:t>
            </w:r>
          </w:p>
        </w:tc>
        <w:tc>
          <w:tcPr>
            <w:tcW w:w="416" w:type="dxa"/>
            <w:tcBorders>
              <w:top w:val="nil"/>
              <w:left w:val="nil"/>
              <w:bottom w:val="nil"/>
            </w:tcBorders>
            <w:shd w:val="clear" w:color="auto" w:fill="auto"/>
            <w:noWrap/>
            <w:vAlign w:val="bottom"/>
            <w:hideMark/>
          </w:tcPr>
          <w:p w14:paraId="3BA2F5D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5A5547C2" w14:textId="77777777" w:rsidTr="000F3D71">
        <w:trPr>
          <w:trHeight w:val="283"/>
        </w:trPr>
        <w:tc>
          <w:tcPr>
            <w:tcW w:w="458" w:type="dxa"/>
            <w:tcBorders>
              <w:top w:val="nil"/>
              <w:left w:val="nil"/>
              <w:bottom w:val="nil"/>
              <w:right w:val="nil"/>
            </w:tcBorders>
            <w:shd w:val="clear" w:color="auto" w:fill="auto"/>
            <w:noWrap/>
            <w:vAlign w:val="bottom"/>
            <w:hideMark/>
          </w:tcPr>
          <w:p w14:paraId="32C28A5E"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C43178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Erziehung und Unterricht</w:t>
            </w:r>
          </w:p>
        </w:tc>
        <w:tc>
          <w:tcPr>
            <w:tcW w:w="930" w:type="dxa"/>
            <w:tcBorders>
              <w:top w:val="nil"/>
              <w:left w:val="single" w:sz="4" w:space="0" w:color="auto"/>
              <w:bottom w:val="nil"/>
              <w:right w:val="nil"/>
            </w:tcBorders>
            <w:shd w:val="clear" w:color="auto" w:fill="auto"/>
            <w:noWrap/>
            <w:vAlign w:val="bottom"/>
            <w:hideMark/>
          </w:tcPr>
          <w:p w14:paraId="64EA9F0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0,803</w:t>
            </w:r>
          </w:p>
        </w:tc>
        <w:tc>
          <w:tcPr>
            <w:tcW w:w="434" w:type="dxa"/>
            <w:tcBorders>
              <w:top w:val="nil"/>
              <w:left w:val="nil"/>
              <w:bottom w:val="nil"/>
              <w:right w:val="single" w:sz="4" w:space="0" w:color="auto"/>
            </w:tcBorders>
            <w:shd w:val="clear" w:color="auto" w:fill="auto"/>
            <w:noWrap/>
            <w:vAlign w:val="bottom"/>
            <w:hideMark/>
          </w:tcPr>
          <w:p w14:paraId="17E3116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7D206C8B"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0,818</w:t>
            </w:r>
          </w:p>
        </w:tc>
        <w:tc>
          <w:tcPr>
            <w:tcW w:w="434" w:type="dxa"/>
            <w:tcBorders>
              <w:top w:val="nil"/>
              <w:left w:val="nil"/>
              <w:bottom w:val="nil"/>
              <w:right w:val="single" w:sz="4" w:space="0" w:color="auto"/>
            </w:tcBorders>
            <w:shd w:val="clear" w:color="auto" w:fill="auto"/>
            <w:noWrap/>
            <w:vAlign w:val="bottom"/>
            <w:hideMark/>
          </w:tcPr>
          <w:p w14:paraId="5FF10A8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3D2EBF61"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-1,406</w:t>
            </w:r>
          </w:p>
        </w:tc>
        <w:tc>
          <w:tcPr>
            <w:tcW w:w="416" w:type="dxa"/>
            <w:tcBorders>
              <w:top w:val="nil"/>
              <w:left w:val="nil"/>
              <w:bottom w:val="nil"/>
              <w:right w:val="single" w:sz="4" w:space="0" w:color="auto"/>
            </w:tcBorders>
            <w:shd w:val="clear" w:color="auto" w:fill="auto"/>
            <w:noWrap/>
            <w:vAlign w:val="bottom"/>
            <w:hideMark/>
          </w:tcPr>
          <w:p w14:paraId="4570C541"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124C205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-0,214</w:t>
            </w:r>
          </w:p>
        </w:tc>
        <w:tc>
          <w:tcPr>
            <w:tcW w:w="416" w:type="dxa"/>
            <w:tcBorders>
              <w:top w:val="nil"/>
              <w:left w:val="nil"/>
              <w:bottom w:val="nil"/>
            </w:tcBorders>
            <w:shd w:val="clear" w:color="auto" w:fill="auto"/>
            <w:noWrap/>
            <w:vAlign w:val="bottom"/>
            <w:hideMark/>
          </w:tcPr>
          <w:p w14:paraId="0D8249C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FF6649" w:rsidRPr="00FF6649" w14:paraId="57049873" w14:textId="77777777" w:rsidTr="000F3D71">
        <w:trPr>
          <w:trHeight w:val="283"/>
        </w:trPr>
        <w:tc>
          <w:tcPr>
            <w:tcW w:w="458" w:type="dxa"/>
            <w:tcBorders>
              <w:top w:val="nil"/>
              <w:left w:val="nil"/>
              <w:bottom w:val="nil"/>
              <w:right w:val="nil"/>
            </w:tcBorders>
            <w:shd w:val="clear" w:color="auto" w:fill="auto"/>
            <w:noWrap/>
            <w:vAlign w:val="bottom"/>
            <w:hideMark/>
          </w:tcPr>
          <w:p w14:paraId="14AECFF8"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16D258D"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Gesundheits- und Sozialwesen</w:t>
            </w:r>
          </w:p>
        </w:tc>
        <w:tc>
          <w:tcPr>
            <w:tcW w:w="930" w:type="dxa"/>
            <w:tcBorders>
              <w:top w:val="nil"/>
              <w:left w:val="single" w:sz="4" w:space="0" w:color="auto"/>
              <w:bottom w:val="nil"/>
              <w:right w:val="nil"/>
            </w:tcBorders>
            <w:shd w:val="clear" w:color="auto" w:fill="auto"/>
            <w:noWrap/>
            <w:vAlign w:val="bottom"/>
            <w:hideMark/>
          </w:tcPr>
          <w:p w14:paraId="23465E80"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1,017</w:t>
            </w:r>
          </w:p>
        </w:tc>
        <w:tc>
          <w:tcPr>
            <w:tcW w:w="434" w:type="dxa"/>
            <w:tcBorders>
              <w:top w:val="nil"/>
              <w:left w:val="nil"/>
              <w:bottom w:val="nil"/>
              <w:right w:val="single" w:sz="4" w:space="0" w:color="auto"/>
            </w:tcBorders>
            <w:shd w:val="clear" w:color="auto" w:fill="auto"/>
            <w:noWrap/>
            <w:vAlign w:val="bottom"/>
            <w:hideMark/>
          </w:tcPr>
          <w:p w14:paraId="5DA42AE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7E0E5739"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1,047</w:t>
            </w:r>
          </w:p>
        </w:tc>
        <w:tc>
          <w:tcPr>
            <w:tcW w:w="434" w:type="dxa"/>
            <w:tcBorders>
              <w:top w:val="nil"/>
              <w:left w:val="nil"/>
              <w:bottom w:val="nil"/>
              <w:right w:val="single" w:sz="4" w:space="0" w:color="auto"/>
            </w:tcBorders>
            <w:shd w:val="clear" w:color="auto" w:fill="auto"/>
            <w:noWrap/>
            <w:vAlign w:val="bottom"/>
            <w:hideMark/>
          </w:tcPr>
          <w:p w14:paraId="0735233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1C94B20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3,557</w:t>
            </w:r>
          </w:p>
        </w:tc>
        <w:tc>
          <w:tcPr>
            <w:tcW w:w="416" w:type="dxa"/>
            <w:tcBorders>
              <w:top w:val="nil"/>
              <w:left w:val="nil"/>
              <w:bottom w:val="nil"/>
              <w:right w:val="single" w:sz="4" w:space="0" w:color="auto"/>
            </w:tcBorders>
            <w:shd w:val="clear" w:color="auto" w:fill="auto"/>
            <w:noWrap/>
            <w:vAlign w:val="bottom"/>
            <w:hideMark/>
          </w:tcPr>
          <w:p w14:paraId="0F7F51A0"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26B23BE"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4,129</w:t>
            </w:r>
          </w:p>
        </w:tc>
        <w:tc>
          <w:tcPr>
            <w:tcW w:w="416" w:type="dxa"/>
            <w:tcBorders>
              <w:top w:val="nil"/>
              <w:left w:val="nil"/>
              <w:bottom w:val="nil"/>
            </w:tcBorders>
            <w:shd w:val="clear" w:color="auto" w:fill="auto"/>
            <w:noWrap/>
            <w:vAlign w:val="bottom"/>
            <w:hideMark/>
          </w:tcPr>
          <w:p w14:paraId="034707D8"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38EF9985" w14:textId="77777777" w:rsidTr="000F3D71">
        <w:trPr>
          <w:trHeight w:val="283"/>
        </w:trPr>
        <w:tc>
          <w:tcPr>
            <w:tcW w:w="458" w:type="dxa"/>
            <w:tcBorders>
              <w:top w:val="nil"/>
              <w:left w:val="nil"/>
              <w:bottom w:val="nil"/>
              <w:right w:val="nil"/>
            </w:tcBorders>
            <w:shd w:val="clear" w:color="auto" w:fill="auto"/>
            <w:noWrap/>
            <w:vAlign w:val="bottom"/>
            <w:hideMark/>
          </w:tcPr>
          <w:p w14:paraId="66594959"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A5FB67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Kunst, Unterhaltung und Erholung</w:t>
            </w:r>
          </w:p>
        </w:tc>
        <w:tc>
          <w:tcPr>
            <w:tcW w:w="930" w:type="dxa"/>
            <w:tcBorders>
              <w:top w:val="nil"/>
              <w:left w:val="single" w:sz="4" w:space="0" w:color="auto"/>
              <w:bottom w:val="nil"/>
              <w:right w:val="nil"/>
            </w:tcBorders>
            <w:shd w:val="clear" w:color="auto" w:fill="auto"/>
            <w:noWrap/>
            <w:vAlign w:val="bottom"/>
            <w:hideMark/>
          </w:tcPr>
          <w:p w14:paraId="14E70876"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1,041</w:t>
            </w:r>
          </w:p>
        </w:tc>
        <w:tc>
          <w:tcPr>
            <w:tcW w:w="434" w:type="dxa"/>
            <w:tcBorders>
              <w:top w:val="nil"/>
              <w:left w:val="nil"/>
              <w:bottom w:val="nil"/>
              <w:right w:val="single" w:sz="4" w:space="0" w:color="auto"/>
            </w:tcBorders>
            <w:shd w:val="clear" w:color="auto" w:fill="auto"/>
            <w:noWrap/>
            <w:vAlign w:val="bottom"/>
            <w:hideMark/>
          </w:tcPr>
          <w:p w14:paraId="7E3C508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6AEB78E7"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1,09</w:t>
            </w:r>
          </w:p>
        </w:tc>
        <w:tc>
          <w:tcPr>
            <w:tcW w:w="434" w:type="dxa"/>
            <w:tcBorders>
              <w:top w:val="nil"/>
              <w:left w:val="nil"/>
              <w:bottom w:val="nil"/>
              <w:right w:val="single" w:sz="4" w:space="0" w:color="auto"/>
            </w:tcBorders>
            <w:shd w:val="clear" w:color="auto" w:fill="auto"/>
            <w:noWrap/>
            <w:vAlign w:val="bottom"/>
            <w:hideMark/>
          </w:tcPr>
          <w:p w14:paraId="668A38F7"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5FB85018"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3,748</w:t>
            </w:r>
          </w:p>
        </w:tc>
        <w:tc>
          <w:tcPr>
            <w:tcW w:w="416" w:type="dxa"/>
            <w:tcBorders>
              <w:top w:val="nil"/>
              <w:left w:val="nil"/>
              <w:bottom w:val="nil"/>
              <w:right w:val="single" w:sz="4" w:space="0" w:color="auto"/>
            </w:tcBorders>
            <w:shd w:val="clear" w:color="auto" w:fill="auto"/>
            <w:noWrap/>
            <w:vAlign w:val="bottom"/>
            <w:hideMark/>
          </w:tcPr>
          <w:p w14:paraId="3CE585E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4C4FD3C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5,330</w:t>
            </w:r>
          </w:p>
        </w:tc>
        <w:tc>
          <w:tcPr>
            <w:tcW w:w="416" w:type="dxa"/>
            <w:tcBorders>
              <w:top w:val="nil"/>
              <w:left w:val="nil"/>
              <w:bottom w:val="nil"/>
            </w:tcBorders>
            <w:shd w:val="clear" w:color="auto" w:fill="auto"/>
            <w:noWrap/>
            <w:vAlign w:val="bottom"/>
            <w:hideMark/>
          </w:tcPr>
          <w:p w14:paraId="2D7D3F3C"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FF6649" w:rsidRPr="00FF6649" w14:paraId="7132F2D3" w14:textId="77777777" w:rsidTr="000F3D71">
        <w:trPr>
          <w:trHeight w:val="283"/>
        </w:trPr>
        <w:tc>
          <w:tcPr>
            <w:tcW w:w="458" w:type="dxa"/>
            <w:tcBorders>
              <w:top w:val="nil"/>
              <w:left w:val="nil"/>
              <w:bottom w:val="nil"/>
              <w:right w:val="nil"/>
            </w:tcBorders>
            <w:shd w:val="clear" w:color="auto" w:fill="auto"/>
            <w:noWrap/>
            <w:vAlign w:val="bottom"/>
            <w:hideMark/>
          </w:tcPr>
          <w:p w14:paraId="5AE14A0C" w14:textId="77777777" w:rsidR="00FF6649" w:rsidRPr="00FF6649" w:rsidRDefault="00FF6649" w:rsidP="00FF6649">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FE29A2F"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Erbringung von sonstigen Dienstleistungen</w:t>
            </w:r>
          </w:p>
        </w:tc>
        <w:tc>
          <w:tcPr>
            <w:tcW w:w="930" w:type="dxa"/>
            <w:tcBorders>
              <w:top w:val="nil"/>
              <w:left w:val="single" w:sz="4" w:space="0" w:color="auto"/>
              <w:bottom w:val="nil"/>
              <w:right w:val="nil"/>
            </w:tcBorders>
            <w:shd w:val="clear" w:color="auto" w:fill="auto"/>
            <w:noWrap/>
            <w:vAlign w:val="bottom"/>
            <w:hideMark/>
          </w:tcPr>
          <w:p w14:paraId="0341BF2A"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0,853</w:t>
            </w:r>
          </w:p>
        </w:tc>
        <w:tc>
          <w:tcPr>
            <w:tcW w:w="434" w:type="dxa"/>
            <w:tcBorders>
              <w:top w:val="nil"/>
              <w:left w:val="nil"/>
              <w:bottom w:val="nil"/>
              <w:right w:val="single" w:sz="4" w:space="0" w:color="auto"/>
            </w:tcBorders>
            <w:shd w:val="clear" w:color="auto" w:fill="auto"/>
            <w:noWrap/>
            <w:vAlign w:val="bottom"/>
            <w:hideMark/>
          </w:tcPr>
          <w:p w14:paraId="0C4F69AE"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5D95ED43"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0,903</w:t>
            </w:r>
          </w:p>
        </w:tc>
        <w:tc>
          <w:tcPr>
            <w:tcW w:w="434" w:type="dxa"/>
            <w:tcBorders>
              <w:top w:val="nil"/>
              <w:left w:val="nil"/>
              <w:bottom w:val="nil"/>
              <w:right w:val="single" w:sz="4" w:space="0" w:color="auto"/>
            </w:tcBorders>
            <w:shd w:val="clear" w:color="auto" w:fill="auto"/>
            <w:noWrap/>
            <w:vAlign w:val="bottom"/>
            <w:hideMark/>
          </w:tcPr>
          <w:p w14:paraId="5BBC04E3"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5714560D"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2,731</w:t>
            </w:r>
          </w:p>
        </w:tc>
        <w:tc>
          <w:tcPr>
            <w:tcW w:w="416" w:type="dxa"/>
            <w:tcBorders>
              <w:top w:val="nil"/>
              <w:left w:val="nil"/>
              <w:bottom w:val="nil"/>
              <w:right w:val="single" w:sz="4" w:space="0" w:color="auto"/>
            </w:tcBorders>
            <w:shd w:val="clear" w:color="auto" w:fill="auto"/>
            <w:noWrap/>
            <w:vAlign w:val="bottom"/>
            <w:hideMark/>
          </w:tcPr>
          <w:p w14:paraId="4236058B"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D7F70A7" w14:textId="77777777" w:rsidR="00FF6649" w:rsidRPr="00FF6649" w:rsidRDefault="00FF6649" w:rsidP="00FF6649">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3,327</w:t>
            </w:r>
          </w:p>
        </w:tc>
        <w:tc>
          <w:tcPr>
            <w:tcW w:w="416" w:type="dxa"/>
            <w:tcBorders>
              <w:top w:val="nil"/>
              <w:left w:val="nil"/>
              <w:bottom w:val="nil"/>
            </w:tcBorders>
            <w:shd w:val="clear" w:color="auto" w:fill="auto"/>
            <w:noWrap/>
            <w:vAlign w:val="bottom"/>
            <w:hideMark/>
          </w:tcPr>
          <w:p w14:paraId="0D117144" w14:textId="77777777" w:rsidR="00FF6649" w:rsidRPr="00FF6649" w:rsidRDefault="00FF6649" w:rsidP="00FF6649">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6E9938AC" w14:textId="77777777" w:rsidTr="00EA5F68">
        <w:trPr>
          <w:trHeight w:val="283"/>
        </w:trPr>
        <w:tc>
          <w:tcPr>
            <w:tcW w:w="3656" w:type="dxa"/>
            <w:gridSpan w:val="2"/>
            <w:tcBorders>
              <w:top w:val="nil"/>
              <w:left w:val="nil"/>
              <w:bottom w:val="nil"/>
              <w:right w:val="nil"/>
            </w:tcBorders>
            <w:shd w:val="clear" w:color="auto" w:fill="auto"/>
            <w:noWrap/>
            <w:vAlign w:val="bottom"/>
            <w:hideMark/>
          </w:tcPr>
          <w:p w14:paraId="2A727526" w14:textId="77777777" w:rsidR="009171E5" w:rsidRPr="00FF6649" w:rsidRDefault="009171E5" w:rsidP="00EA5F68">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Beschäftigtenstruktur</w:t>
            </w:r>
          </w:p>
        </w:tc>
        <w:tc>
          <w:tcPr>
            <w:tcW w:w="930" w:type="dxa"/>
            <w:tcBorders>
              <w:top w:val="nil"/>
              <w:left w:val="single" w:sz="4" w:space="0" w:color="auto"/>
              <w:bottom w:val="nil"/>
              <w:right w:val="nil"/>
            </w:tcBorders>
            <w:shd w:val="clear" w:color="auto" w:fill="auto"/>
            <w:noWrap/>
            <w:vAlign w:val="bottom"/>
            <w:hideMark/>
          </w:tcPr>
          <w:p w14:paraId="04050C93"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50C007BE"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71F5E188"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00DA12A0"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49092D1C"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001472BA"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B820990"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36B59170" w14:textId="77777777" w:rsidR="009171E5" w:rsidRPr="00FF6649" w:rsidRDefault="009171E5" w:rsidP="00EA5F68">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741C69EC" w14:textId="77777777" w:rsidTr="000F3D71">
        <w:trPr>
          <w:trHeight w:val="283"/>
        </w:trPr>
        <w:tc>
          <w:tcPr>
            <w:tcW w:w="458" w:type="dxa"/>
            <w:tcBorders>
              <w:top w:val="nil"/>
              <w:left w:val="nil"/>
              <w:bottom w:val="nil"/>
              <w:right w:val="nil"/>
            </w:tcBorders>
            <w:shd w:val="clear" w:color="auto" w:fill="auto"/>
            <w:noWrap/>
            <w:vAlign w:val="bottom"/>
          </w:tcPr>
          <w:p w14:paraId="4E653E6D"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tcPr>
          <w:p w14:paraId="1D18C2A0" w14:textId="0017BAAA"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Frauenanteil</w:t>
            </w:r>
          </w:p>
        </w:tc>
        <w:tc>
          <w:tcPr>
            <w:tcW w:w="930" w:type="dxa"/>
            <w:tcBorders>
              <w:top w:val="nil"/>
              <w:left w:val="single" w:sz="4" w:space="0" w:color="auto"/>
              <w:bottom w:val="nil"/>
              <w:right w:val="nil"/>
            </w:tcBorders>
            <w:shd w:val="clear" w:color="auto" w:fill="auto"/>
            <w:noWrap/>
            <w:vAlign w:val="bottom"/>
          </w:tcPr>
          <w:p w14:paraId="59EF4499" w14:textId="135A33C1"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1,041</w:t>
            </w:r>
          </w:p>
        </w:tc>
        <w:tc>
          <w:tcPr>
            <w:tcW w:w="434" w:type="dxa"/>
            <w:tcBorders>
              <w:top w:val="nil"/>
              <w:left w:val="nil"/>
              <w:bottom w:val="nil"/>
              <w:right w:val="single" w:sz="4" w:space="0" w:color="auto"/>
            </w:tcBorders>
            <w:shd w:val="clear" w:color="auto" w:fill="auto"/>
            <w:noWrap/>
            <w:vAlign w:val="bottom"/>
          </w:tcPr>
          <w:p w14:paraId="4B277E91" w14:textId="06802C70"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tcPr>
          <w:p w14:paraId="452F6A79" w14:textId="7E357670"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1,146</w:t>
            </w:r>
          </w:p>
        </w:tc>
        <w:tc>
          <w:tcPr>
            <w:tcW w:w="434" w:type="dxa"/>
            <w:tcBorders>
              <w:top w:val="nil"/>
              <w:left w:val="nil"/>
              <w:bottom w:val="nil"/>
              <w:right w:val="single" w:sz="4" w:space="0" w:color="auto"/>
            </w:tcBorders>
            <w:shd w:val="clear" w:color="auto" w:fill="auto"/>
            <w:noWrap/>
            <w:vAlign w:val="bottom"/>
          </w:tcPr>
          <w:p w14:paraId="47149014" w14:textId="640D97E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7AE82D39" w14:textId="78896470"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-26,688</w:t>
            </w:r>
          </w:p>
        </w:tc>
        <w:tc>
          <w:tcPr>
            <w:tcW w:w="416" w:type="dxa"/>
            <w:tcBorders>
              <w:top w:val="nil"/>
              <w:left w:val="nil"/>
              <w:bottom w:val="nil"/>
              <w:right w:val="single" w:sz="4" w:space="0" w:color="auto"/>
            </w:tcBorders>
            <w:shd w:val="clear" w:color="auto" w:fill="auto"/>
            <w:noWrap/>
            <w:vAlign w:val="bottom"/>
          </w:tcPr>
          <w:p w14:paraId="381BDB5E" w14:textId="49DF0FA1"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1FBB8223" w14:textId="0D675F8B"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-25,741</w:t>
            </w:r>
          </w:p>
        </w:tc>
        <w:tc>
          <w:tcPr>
            <w:tcW w:w="416" w:type="dxa"/>
            <w:tcBorders>
              <w:top w:val="nil"/>
              <w:left w:val="nil"/>
              <w:bottom w:val="nil"/>
            </w:tcBorders>
            <w:shd w:val="clear" w:color="auto" w:fill="auto"/>
            <w:noWrap/>
            <w:vAlign w:val="bottom"/>
          </w:tcPr>
          <w:p w14:paraId="777C3C26" w14:textId="51C918FC"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52F029D0" w14:textId="77777777" w:rsidTr="000F3D71">
        <w:trPr>
          <w:trHeight w:val="283"/>
        </w:trPr>
        <w:tc>
          <w:tcPr>
            <w:tcW w:w="458" w:type="dxa"/>
            <w:tcBorders>
              <w:top w:val="nil"/>
              <w:left w:val="nil"/>
              <w:bottom w:val="nil"/>
              <w:right w:val="nil"/>
            </w:tcBorders>
            <w:shd w:val="clear" w:color="auto" w:fill="auto"/>
            <w:noWrap/>
            <w:vAlign w:val="bottom"/>
          </w:tcPr>
          <w:p w14:paraId="748B89CD"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tcPr>
          <w:p w14:paraId="28326ED7" w14:textId="2960B259"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xml:space="preserve">Teilzeitanteil </w:t>
            </w:r>
          </w:p>
        </w:tc>
        <w:tc>
          <w:tcPr>
            <w:tcW w:w="930" w:type="dxa"/>
            <w:tcBorders>
              <w:top w:val="nil"/>
              <w:left w:val="single" w:sz="4" w:space="0" w:color="auto"/>
              <w:bottom w:val="nil"/>
              <w:right w:val="nil"/>
            </w:tcBorders>
            <w:shd w:val="clear" w:color="auto" w:fill="auto"/>
            <w:noWrap/>
            <w:vAlign w:val="bottom"/>
          </w:tcPr>
          <w:p w14:paraId="31D30134" w14:textId="2AD04BF2"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0,931</w:t>
            </w:r>
          </w:p>
        </w:tc>
        <w:tc>
          <w:tcPr>
            <w:tcW w:w="434" w:type="dxa"/>
            <w:tcBorders>
              <w:top w:val="nil"/>
              <w:left w:val="nil"/>
              <w:bottom w:val="nil"/>
              <w:right w:val="single" w:sz="4" w:space="0" w:color="auto"/>
            </w:tcBorders>
            <w:shd w:val="clear" w:color="auto" w:fill="auto"/>
            <w:noWrap/>
            <w:vAlign w:val="bottom"/>
          </w:tcPr>
          <w:p w14:paraId="06E1EC3B" w14:textId="13FE58EF"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tcPr>
          <w:p w14:paraId="243039B9" w14:textId="1FA69062"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0,899</w:t>
            </w:r>
          </w:p>
        </w:tc>
        <w:tc>
          <w:tcPr>
            <w:tcW w:w="434" w:type="dxa"/>
            <w:tcBorders>
              <w:top w:val="nil"/>
              <w:left w:val="nil"/>
              <w:bottom w:val="nil"/>
              <w:right w:val="single" w:sz="4" w:space="0" w:color="auto"/>
            </w:tcBorders>
            <w:shd w:val="clear" w:color="auto" w:fill="auto"/>
            <w:noWrap/>
            <w:vAlign w:val="bottom"/>
          </w:tcPr>
          <w:p w14:paraId="69234113" w14:textId="53FDC4FC"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08847210" w14:textId="497AD90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-0,351</w:t>
            </w:r>
          </w:p>
        </w:tc>
        <w:tc>
          <w:tcPr>
            <w:tcW w:w="416" w:type="dxa"/>
            <w:tcBorders>
              <w:top w:val="nil"/>
              <w:left w:val="nil"/>
              <w:bottom w:val="nil"/>
              <w:right w:val="single" w:sz="4" w:space="0" w:color="auto"/>
            </w:tcBorders>
            <w:shd w:val="clear" w:color="auto" w:fill="auto"/>
            <w:noWrap/>
            <w:vAlign w:val="bottom"/>
          </w:tcPr>
          <w:p w14:paraId="5C188276" w14:textId="08E4C773"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tcPr>
          <w:p w14:paraId="3351E0FA" w14:textId="4BC43B74"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-2,220</w:t>
            </w:r>
          </w:p>
        </w:tc>
        <w:tc>
          <w:tcPr>
            <w:tcW w:w="416" w:type="dxa"/>
            <w:tcBorders>
              <w:top w:val="nil"/>
              <w:left w:val="nil"/>
              <w:bottom w:val="nil"/>
            </w:tcBorders>
            <w:shd w:val="clear" w:color="auto" w:fill="auto"/>
            <w:noWrap/>
            <w:vAlign w:val="bottom"/>
          </w:tcPr>
          <w:p w14:paraId="6730B72D" w14:textId="42299F3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7FEB4A66" w14:textId="77777777" w:rsidTr="000F3D71">
        <w:trPr>
          <w:trHeight w:val="283"/>
        </w:trPr>
        <w:tc>
          <w:tcPr>
            <w:tcW w:w="458" w:type="dxa"/>
            <w:tcBorders>
              <w:top w:val="nil"/>
              <w:left w:val="nil"/>
              <w:bottom w:val="nil"/>
              <w:right w:val="nil"/>
            </w:tcBorders>
            <w:shd w:val="clear" w:color="auto" w:fill="auto"/>
            <w:noWrap/>
            <w:vAlign w:val="bottom"/>
          </w:tcPr>
          <w:p w14:paraId="6737F7CF"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tcPr>
          <w:p w14:paraId="692AA7D3" w14:textId="7DA6C8B6"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xml:space="preserve">Anteil </w:t>
            </w:r>
            <w:r>
              <w:rPr>
                <w:rFonts w:ascii="Source Sans Pro" w:eastAsia="Times New Roman" w:hAnsi="Source Sans Pro" w:cs="Arial"/>
                <w:color w:val="000000"/>
                <w:lang w:eastAsia="de-DE"/>
              </w:rPr>
              <w:t>g</w:t>
            </w:r>
            <w:r w:rsidRPr="00FF6649">
              <w:rPr>
                <w:rFonts w:ascii="Source Sans Pro" w:eastAsia="Times New Roman" w:hAnsi="Source Sans Pro" w:cs="Arial"/>
                <w:color w:val="000000"/>
                <w:lang w:eastAsia="de-DE"/>
              </w:rPr>
              <w:t>eringfügig Beschäftigte</w:t>
            </w:r>
          </w:p>
        </w:tc>
        <w:tc>
          <w:tcPr>
            <w:tcW w:w="930" w:type="dxa"/>
            <w:tcBorders>
              <w:top w:val="nil"/>
              <w:left w:val="single" w:sz="4" w:space="0" w:color="auto"/>
              <w:bottom w:val="nil"/>
              <w:right w:val="nil"/>
            </w:tcBorders>
            <w:shd w:val="clear" w:color="auto" w:fill="auto"/>
            <w:noWrap/>
            <w:vAlign w:val="bottom"/>
          </w:tcPr>
          <w:p w14:paraId="24752B83" w14:textId="51CDE529"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0,525</w:t>
            </w:r>
          </w:p>
        </w:tc>
        <w:tc>
          <w:tcPr>
            <w:tcW w:w="434" w:type="dxa"/>
            <w:tcBorders>
              <w:top w:val="nil"/>
              <w:left w:val="nil"/>
              <w:bottom w:val="nil"/>
              <w:right w:val="single" w:sz="4" w:space="0" w:color="auto"/>
            </w:tcBorders>
            <w:shd w:val="clear" w:color="auto" w:fill="auto"/>
            <w:noWrap/>
            <w:vAlign w:val="bottom"/>
          </w:tcPr>
          <w:p w14:paraId="3E12FC9C" w14:textId="62DD2A1D"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tcPr>
          <w:p w14:paraId="7971B31A" w14:textId="59A57AAB"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0,658</w:t>
            </w:r>
          </w:p>
        </w:tc>
        <w:tc>
          <w:tcPr>
            <w:tcW w:w="434" w:type="dxa"/>
            <w:tcBorders>
              <w:top w:val="nil"/>
              <w:left w:val="nil"/>
              <w:bottom w:val="nil"/>
              <w:right w:val="single" w:sz="4" w:space="0" w:color="auto"/>
            </w:tcBorders>
            <w:shd w:val="clear" w:color="auto" w:fill="auto"/>
            <w:noWrap/>
            <w:vAlign w:val="bottom"/>
          </w:tcPr>
          <w:p w14:paraId="19F0E2C2" w14:textId="3C5FCDAF"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4937FF1F" w14:textId="42628B11"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-1,237</w:t>
            </w:r>
          </w:p>
        </w:tc>
        <w:tc>
          <w:tcPr>
            <w:tcW w:w="416" w:type="dxa"/>
            <w:tcBorders>
              <w:top w:val="nil"/>
              <w:left w:val="nil"/>
              <w:bottom w:val="nil"/>
              <w:right w:val="single" w:sz="4" w:space="0" w:color="auto"/>
            </w:tcBorders>
            <w:shd w:val="clear" w:color="auto" w:fill="auto"/>
            <w:noWrap/>
            <w:vAlign w:val="bottom"/>
          </w:tcPr>
          <w:p w14:paraId="04432F84" w14:textId="597DD282"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tcPr>
          <w:p w14:paraId="208299F8" w14:textId="4B019C11"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-1,970</w:t>
            </w:r>
          </w:p>
        </w:tc>
        <w:tc>
          <w:tcPr>
            <w:tcW w:w="416" w:type="dxa"/>
            <w:tcBorders>
              <w:top w:val="nil"/>
              <w:left w:val="nil"/>
              <w:bottom w:val="nil"/>
            </w:tcBorders>
            <w:shd w:val="clear" w:color="auto" w:fill="auto"/>
            <w:noWrap/>
            <w:vAlign w:val="bottom"/>
          </w:tcPr>
          <w:p w14:paraId="4D598FB7" w14:textId="17CD2606"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22EE0FD3"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3807BE1B" w14:textId="2756A8BA" w:rsidR="009171E5" w:rsidRPr="00AA0588" w:rsidRDefault="009171E5" w:rsidP="009171E5">
            <w:pPr>
              <w:spacing w:after="0" w:line="240" w:lineRule="auto"/>
              <w:rPr>
                <w:rFonts w:ascii="Source Serif Pro Semibold" w:eastAsia="Times New Roman" w:hAnsi="Source Serif Pro Semibold" w:cs="Times New Roman"/>
                <w:sz w:val="20"/>
                <w:szCs w:val="20"/>
                <w:lang w:eastAsia="de-DE"/>
              </w:rPr>
            </w:pPr>
            <w:r w:rsidRPr="00AA0588">
              <w:rPr>
                <w:rFonts w:ascii="Source Sans Pro Semibold" w:eastAsia="Times New Roman" w:hAnsi="Source Sans Pro Semibold" w:cs="Arial"/>
                <w:color w:val="000000"/>
                <w:lang w:eastAsia="de-DE"/>
              </w:rPr>
              <w:t>Arbeitsnachfrage</w:t>
            </w:r>
          </w:p>
        </w:tc>
        <w:tc>
          <w:tcPr>
            <w:tcW w:w="930" w:type="dxa"/>
            <w:tcBorders>
              <w:top w:val="nil"/>
              <w:left w:val="single" w:sz="4" w:space="0" w:color="auto"/>
              <w:bottom w:val="nil"/>
              <w:right w:val="nil"/>
            </w:tcBorders>
            <w:shd w:val="clear" w:color="auto" w:fill="auto"/>
            <w:noWrap/>
            <w:vAlign w:val="bottom"/>
            <w:hideMark/>
          </w:tcPr>
          <w:p w14:paraId="1C14D6AC"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667C4C30"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4983C71F"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5F7AC980"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4911A28"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4DA51E29"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5282FC7C"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061D08FA"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193F7FBD" w14:textId="77777777" w:rsidTr="00EA5F68">
        <w:trPr>
          <w:trHeight w:val="283"/>
        </w:trPr>
        <w:tc>
          <w:tcPr>
            <w:tcW w:w="458" w:type="dxa"/>
            <w:tcBorders>
              <w:top w:val="nil"/>
              <w:left w:val="nil"/>
              <w:bottom w:val="nil"/>
              <w:right w:val="nil"/>
            </w:tcBorders>
            <w:shd w:val="clear" w:color="auto" w:fill="auto"/>
            <w:noWrap/>
            <w:vAlign w:val="bottom"/>
          </w:tcPr>
          <w:p w14:paraId="03851624"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tcPr>
          <w:p w14:paraId="23AF18EB" w14:textId="1E7FD8CF" w:rsidR="009171E5" w:rsidRPr="00FF6649" w:rsidRDefault="009171E5" w:rsidP="009171E5">
            <w:pPr>
              <w:spacing w:after="0" w:line="240" w:lineRule="auto"/>
              <w:rPr>
                <w:rFonts w:ascii="Source Sans Pro" w:eastAsia="Times New Roman" w:hAnsi="Source Sans Pro" w:cs="Arial"/>
                <w:color w:val="000000"/>
                <w:lang w:eastAsia="de-DE"/>
              </w:rPr>
            </w:pPr>
            <w:r w:rsidRPr="009171E5">
              <w:rPr>
                <w:rFonts w:ascii="Source Sans Pro" w:eastAsia="Times New Roman" w:hAnsi="Source Sans Pro" w:cs="Arial"/>
                <w:color w:val="000000"/>
                <w:lang w:eastAsia="de-DE"/>
              </w:rPr>
              <w:t>Vakanzrate des Betriebes</w:t>
            </w:r>
          </w:p>
        </w:tc>
        <w:tc>
          <w:tcPr>
            <w:tcW w:w="930" w:type="dxa"/>
            <w:tcBorders>
              <w:top w:val="nil"/>
              <w:left w:val="single" w:sz="4" w:space="0" w:color="auto"/>
              <w:bottom w:val="nil"/>
              <w:right w:val="nil"/>
            </w:tcBorders>
            <w:shd w:val="clear" w:color="auto" w:fill="auto"/>
            <w:noWrap/>
            <w:vAlign w:val="bottom"/>
          </w:tcPr>
          <w:p w14:paraId="0F5BA330" w14:textId="159569C1"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1,014</w:t>
            </w:r>
          </w:p>
        </w:tc>
        <w:tc>
          <w:tcPr>
            <w:tcW w:w="434" w:type="dxa"/>
            <w:tcBorders>
              <w:top w:val="nil"/>
              <w:left w:val="nil"/>
              <w:bottom w:val="nil"/>
              <w:right w:val="single" w:sz="4" w:space="0" w:color="auto"/>
            </w:tcBorders>
            <w:shd w:val="clear" w:color="auto" w:fill="auto"/>
            <w:noWrap/>
            <w:vAlign w:val="bottom"/>
          </w:tcPr>
          <w:p w14:paraId="49901FEC" w14:textId="2006DC1E"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tcPr>
          <w:p w14:paraId="39257AC3" w14:textId="42373DEB"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1,014</w:t>
            </w:r>
          </w:p>
        </w:tc>
        <w:tc>
          <w:tcPr>
            <w:tcW w:w="434" w:type="dxa"/>
            <w:tcBorders>
              <w:top w:val="nil"/>
              <w:left w:val="nil"/>
              <w:bottom w:val="nil"/>
              <w:right w:val="single" w:sz="4" w:space="0" w:color="auto"/>
            </w:tcBorders>
            <w:shd w:val="clear" w:color="auto" w:fill="auto"/>
            <w:noWrap/>
            <w:vAlign w:val="bottom"/>
          </w:tcPr>
          <w:p w14:paraId="6DE35AB6" w14:textId="5C4F4419"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461BEA15" w14:textId="67F46A3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0,054</w:t>
            </w:r>
          </w:p>
        </w:tc>
        <w:tc>
          <w:tcPr>
            <w:tcW w:w="416" w:type="dxa"/>
            <w:tcBorders>
              <w:top w:val="nil"/>
              <w:left w:val="nil"/>
              <w:bottom w:val="nil"/>
              <w:right w:val="single" w:sz="4" w:space="0" w:color="auto"/>
            </w:tcBorders>
            <w:shd w:val="clear" w:color="auto" w:fill="auto"/>
            <w:noWrap/>
            <w:vAlign w:val="bottom"/>
          </w:tcPr>
          <w:p w14:paraId="37F00C1C" w14:textId="269BB8D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0F0D57E8" w14:textId="3F0EE96C"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0,047</w:t>
            </w:r>
          </w:p>
        </w:tc>
        <w:tc>
          <w:tcPr>
            <w:tcW w:w="416" w:type="dxa"/>
            <w:tcBorders>
              <w:top w:val="nil"/>
              <w:left w:val="nil"/>
              <w:bottom w:val="nil"/>
            </w:tcBorders>
            <w:shd w:val="clear" w:color="auto" w:fill="auto"/>
            <w:noWrap/>
            <w:vAlign w:val="bottom"/>
          </w:tcPr>
          <w:p w14:paraId="0DF20892" w14:textId="3A1D9B7E"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291CC713" w14:textId="77777777" w:rsidTr="00EA5F68">
        <w:trPr>
          <w:trHeight w:val="283"/>
        </w:trPr>
        <w:tc>
          <w:tcPr>
            <w:tcW w:w="458" w:type="dxa"/>
            <w:tcBorders>
              <w:top w:val="nil"/>
              <w:left w:val="nil"/>
              <w:bottom w:val="nil"/>
              <w:right w:val="nil"/>
            </w:tcBorders>
            <w:shd w:val="clear" w:color="auto" w:fill="auto"/>
            <w:noWrap/>
            <w:vAlign w:val="bottom"/>
          </w:tcPr>
          <w:p w14:paraId="34144011"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tcPr>
          <w:p w14:paraId="07EA8DD1" w14:textId="0109B0E0"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Aktivitätshemmnisse: zu wenig Aufträge/Umsätze</w:t>
            </w:r>
          </w:p>
        </w:tc>
        <w:tc>
          <w:tcPr>
            <w:tcW w:w="930" w:type="dxa"/>
            <w:tcBorders>
              <w:top w:val="nil"/>
              <w:left w:val="single" w:sz="4" w:space="0" w:color="auto"/>
              <w:bottom w:val="nil"/>
              <w:right w:val="nil"/>
            </w:tcBorders>
            <w:shd w:val="clear" w:color="auto" w:fill="auto"/>
            <w:noWrap/>
            <w:vAlign w:val="bottom"/>
          </w:tcPr>
          <w:p w14:paraId="4C4F42E6" w14:textId="6BD339F2"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1,137</w:t>
            </w:r>
          </w:p>
        </w:tc>
        <w:tc>
          <w:tcPr>
            <w:tcW w:w="434" w:type="dxa"/>
            <w:tcBorders>
              <w:top w:val="nil"/>
              <w:left w:val="nil"/>
              <w:bottom w:val="nil"/>
              <w:right w:val="single" w:sz="4" w:space="0" w:color="auto"/>
            </w:tcBorders>
            <w:shd w:val="clear" w:color="auto" w:fill="auto"/>
            <w:noWrap/>
            <w:vAlign w:val="bottom"/>
          </w:tcPr>
          <w:p w14:paraId="17C63F55" w14:textId="2162D814"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tcPr>
          <w:p w14:paraId="2B786830" w14:textId="68082A24"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1,123</w:t>
            </w:r>
          </w:p>
        </w:tc>
        <w:tc>
          <w:tcPr>
            <w:tcW w:w="434" w:type="dxa"/>
            <w:tcBorders>
              <w:top w:val="nil"/>
              <w:left w:val="nil"/>
              <w:bottom w:val="nil"/>
              <w:right w:val="single" w:sz="4" w:space="0" w:color="auto"/>
            </w:tcBorders>
            <w:shd w:val="clear" w:color="auto" w:fill="auto"/>
            <w:noWrap/>
            <w:vAlign w:val="bottom"/>
          </w:tcPr>
          <w:p w14:paraId="4541B7C7" w14:textId="1C458DBB"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05342BEE" w14:textId="335B12EE"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-6,811</w:t>
            </w:r>
          </w:p>
        </w:tc>
        <w:tc>
          <w:tcPr>
            <w:tcW w:w="416" w:type="dxa"/>
            <w:tcBorders>
              <w:top w:val="nil"/>
              <w:left w:val="nil"/>
              <w:bottom w:val="nil"/>
              <w:right w:val="single" w:sz="4" w:space="0" w:color="auto"/>
            </w:tcBorders>
            <w:shd w:val="clear" w:color="auto" w:fill="auto"/>
            <w:noWrap/>
            <w:vAlign w:val="bottom"/>
          </w:tcPr>
          <w:p w14:paraId="3D860CBF" w14:textId="47F1FFB0"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5AA3D992" w14:textId="29EAEADD"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-7,369</w:t>
            </w:r>
          </w:p>
        </w:tc>
        <w:tc>
          <w:tcPr>
            <w:tcW w:w="416" w:type="dxa"/>
            <w:tcBorders>
              <w:top w:val="nil"/>
              <w:left w:val="nil"/>
              <w:bottom w:val="nil"/>
            </w:tcBorders>
            <w:shd w:val="clear" w:color="auto" w:fill="auto"/>
            <w:noWrap/>
            <w:vAlign w:val="bottom"/>
          </w:tcPr>
          <w:p w14:paraId="5ADE9C3D" w14:textId="3440F7A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3A736445" w14:textId="77777777" w:rsidTr="00EA5F68">
        <w:trPr>
          <w:trHeight w:val="283"/>
        </w:trPr>
        <w:tc>
          <w:tcPr>
            <w:tcW w:w="458" w:type="dxa"/>
            <w:tcBorders>
              <w:top w:val="nil"/>
              <w:left w:val="nil"/>
              <w:bottom w:val="nil"/>
              <w:right w:val="nil"/>
            </w:tcBorders>
            <w:shd w:val="clear" w:color="auto" w:fill="auto"/>
            <w:noWrap/>
            <w:vAlign w:val="bottom"/>
          </w:tcPr>
          <w:p w14:paraId="500DE17E"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tcPr>
          <w:p w14:paraId="3F908474" w14:textId="3B699391"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Aktivitätshemmnisse: zu wenig geeignete Arb</w:t>
            </w:r>
            <w:r>
              <w:rPr>
                <w:rFonts w:ascii="Source Sans Pro" w:eastAsia="Times New Roman" w:hAnsi="Source Sans Pro" w:cs="Arial"/>
                <w:color w:val="000000"/>
                <w:lang w:eastAsia="de-DE"/>
              </w:rPr>
              <w:t>eitskräfte</w:t>
            </w:r>
          </w:p>
        </w:tc>
        <w:tc>
          <w:tcPr>
            <w:tcW w:w="930" w:type="dxa"/>
            <w:tcBorders>
              <w:top w:val="nil"/>
              <w:left w:val="single" w:sz="4" w:space="0" w:color="auto"/>
              <w:bottom w:val="nil"/>
              <w:right w:val="nil"/>
            </w:tcBorders>
            <w:shd w:val="clear" w:color="auto" w:fill="auto"/>
            <w:noWrap/>
            <w:vAlign w:val="bottom"/>
          </w:tcPr>
          <w:p w14:paraId="26361C47" w14:textId="5C4EE99B"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1,272</w:t>
            </w:r>
          </w:p>
        </w:tc>
        <w:tc>
          <w:tcPr>
            <w:tcW w:w="434" w:type="dxa"/>
            <w:tcBorders>
              <w:top w:val="nil"/>
              <w:left w:val="nil"/>
              <w:bottom w:val="nil"/>
              <w:right w:val="single" w:sz="4" w:space="0" w:color="auto"/>
            </w:tcBorders>
            <w:shd w:val="clear" w:color="auto" w:fill="auto"/>
            <w:noWrap/>
            <w:vAlign w:val="bottom"/>
          </w:tcPr>
          <w:p w14:paraId="04E783DF" w14:textId="5A64C788"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tcPr>
          <w:p w14:paraId="40BABEB4" w14:textId="67479FA5"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1,286</w:t>
            </w:r>
          </w:p>
        </w:tc>
        <w:tc>
          <w:tcPr>
            <w:tcW w:w="434" w:type="dxa"/>
            <w:tcBorders>
              <w:top w:val="nil"/>
              <w:left w:val="nil"/>
              <w:bottom w:val="nil"/>
              <w:right w:val="single" w:sz="4" w:space="0" w:color="auto"/>
            </w:tcBorders>
            <w:shd w:val="clear" w:color="auto" w:fill="auto"/>
            <w:noWrap/>
            <w:vAlign w:val="bottom"/>
          </w:tcPr>
          <w:p w14:paraId="5732DE2C" w14:textId="41C464B8"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55823592" w14:textId="2658B046"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4,382</w:t>
            </w:r>
          </w:p>
        </w:tc>
        <w:tc>
          <w:tcPr>
            <w:tcW w:w="416" w:type="dxa"/>
            <w:tcBorders>
              <w:top w:val="nil"/>
              <w:left w:val="nil"/>
              <w:bottom w:val="nil"/>
              <w:right w:val="single" w:sz="4" w:space="0" w:color="auto"/>
            </w:tcBorders>
            <w:shd w:val="clear" w:color="auto" w:fill="auto"/>
            <w:noWrap/>
            <w:vAlign w:val="bottom"/>
          </w:tcPr>
          <w:p w14:paraId="7F4DF7FA" w14:textId="336F4792"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tcPr>
          <w:p w14:paraId="6D2F3F22" w14:textId="4F197338"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3,725</w:t>
            </w:r>
          </w:p>
        </w:tc>
        <w:tc>
          <w:tcPr>
            <w:tcW w:w="416" w:type="dxa"/>
            <w:tcBorders>
              <w:top w:val="nil"/>
              <w:left w:val="nil"/>
              <w:bottom w:val="nil"/>
            </w:tcBorders>
            <w:shd w:val="clear" w:color="auto" w:fill="auto"/>
            <w:noWrap/>
            <w:vAlign w:val="bottom"/>
          </w:tcPr>
          <w:p w14:paraId="4895EB5F" w14:textId="1E661A9D"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73C7DA51"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63FA7E05" w14:textId="77777777" w:rsidR="009171E5" w:rsidRPr="00FF6649" w:rsidRDefault="009171E5" w:rsidP="009171E5">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Stundenangabe</w:t>
            </w:r>
          </w:p>
        </w:tc>
        <w:tc>
          <w:tcPr>
            <w:tcW w:w="930" w:type="dxa"/>
            <w:tcBorders>
              <w:top w:val="nil"/>
              <w:left w:val="single" w:sz="4" w:space="0" w:color="auto"/>
              <w:bottom w:val="nil"/>
              <w:right w:val="nil"/>
            </w:tcBorders>
            <w:shd w:val="clear" w:color="auto" w:fill="auto"/>
            <w:noWrap/>
            <w:vAlign w:val="bottom"/>
            <w:hideMark/>
          </w:tcPr>
          <w:p w14:paraId="1BC179E2"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686D9470"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4EE47583"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2D7D00DA"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2F967201"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39A05CCA"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581495B6"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28C04946"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4A6BB613" w14:textId="77777777" w:rsidTr="00016937">
        <w:trPr>
          <w:trHeight w:val="283"/>
        </w:trPr>
        <w:tc>
          <w:tcPr>
            <w:tcW w:w="458" w:type="dxa"/>
            <w:tcBorders>
              <w:top w:val="nil"/>
              <w:left w:val="nil"/>
              <w:bottom w:val="nil"/>
              <w:right w:val="nil"/>
            </w:tcBorders>
            <w:shd w:val="clear" w:color="auto" w:fill="auto"/>
            <w:noWrap/>
            <w:vAlign w:val="bottom"/>
            <w:hideMark/>
          </w:tcPr>
          <w:p w14:paraId="550F581A"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48B3AEE4"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Exakte Zahl (Ref.)</w:t>
            </w:r>
          </w:p>
        </w:tc>
        <w:tc>
          <w:tcPr>
            <w:tcW w:w="930" w:type="dxa"/>
            <w:tcBorders>
              <w:top w:val="nil"/>
              <w:left w:val="single" w:sz="4" w:space="0" w:color="auto"/>
              <w:bottom w:val="nil"/>
              <w:right w:val="nil"/>
            </w:tcBorders>
            <w:shd w:val="thinDiagStripe" w:color="000000" w:fill="auto"/>
            <w:noWrap/>
            <w:vAlign w:val="bottom"/>
            <w:hideMark/>
          </w:tcPr>
          <w:p w14:paraId="30494BAD"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06E90671"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thinDiagStripe" w:color="000000" w:fill="auto"/>
            <w:noWrap/>
            <w:vAlign w:val="bottom"/>
            <w:hideMark/>
          </w:tcPr>
          <w:p w14:paraId="34A8C151"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490D16F8"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tcPr>
          <w:p w14:paraId="1636FA11" w14:textId="014224EE"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clear" w:color="auto" w:fill="auto"/>
            <w:noWrap/>
            <w:vAlign w:val="bottom"/>
          </w:tcPr>
          <w:p w14:paraId="56242D13" w14:textId="704424BC"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44E21602" w14:textId="1C4A7A57"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tcPr>
          <w:p w14:paraId="307317FB" w14:textId="4B5BD014" w:rsidR="009171E5" w:rsidRPr="00FF6649" w:rsidRDefault="009171E5" w:rsidP="009171E5">
            <w:pPr>
              <w:spacing w:after="0" w:line="240" w:lineRule="auto"/>
              <w:rPr>
                <w:rFonts w:ascii="Source Sans Pro" w:eastAsia="Times New Roman" w:hAnsi="Source Sans Pro" w:cs="Arial"/>
                <w:color w:val="000000"/>
                <w:lang w:eastAsia="de-DE"/>
              </w:rPr>
            </w:pPr>
          </w:p>
        </w:tc>
      </w:tr>
      <w:tr w:rsidR="009171E5" w:rsidRPr="00FF6649" w14:paraId="3BBFF44C" w14:textId="77777777" w:rsidTr="000F3D71">
        <w:trPr>
          <w:trHeight w:val="283"/>
        </w:trPr>
        <w:tc>
          <w:tcPr>
            <w:tcW w:w="458" w:type="dxa"/>
            <w:tcBorders>
              <w:top w:val="nil"/>
              <w:left w:val="nil"/>
              <w:bottom w:val="nil"/>
              <w:right w:val="nil"/>
            </w:tcBorders>
            <w:shd w:val="clear" w:color="auto" w:fill="auto"/>
            <w:noWrap/>
            <w:vAlign w:val="bottom"/>
            <w:hideMark/>
          </w:tcPr>
          <w:p w14:paraId="2134D218"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026C985F"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xml:space="preserve">Geschätzte Zahl </w:t>
            </w:r>
          </w:p>
        </w:tc>
        <w:tc>
          <w:tcPr>
            <w:tcW w:w="930" w:type="dxa"/>
            <w:tcBorders>
              <w:top w:val="nil"/>
              <w:left w:val="single" w:sz="4" w:space="0" w:color="auto"/>
              <w:bottom w:val="nil"/>
              <w:right w:val="nil"/>
            </w:tcBorders>
            <w:shd w:val="thinDiagStripe" w:color="000000" w:fill="auto"/>
            <w:noWrap/>
            <w:vAlign w:val="bottom"/>
            <w:hideMark/>
          </w:tcPr>
          <w:p w14:paraId="1B1E2A17"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6F4162F6"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thinDiagStripe" w:color="000000" w:fill="auto"/>
            <w:noWrap/>
            <w:vAlign w:val="bottom"/>
            <w:hideMark/>
          </w:tcPr>
          <w:p w14:paraId="3A7E6776"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thinDiagStripe" w:color="000000" w:fill="auto"/>
            <w:noWrap/>
            <w:vAlign w:val="bottom"/>
            <w:hideMark/>
          </w:tcPr>
          <w:p w14:paraId="1E53E985"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14324A04"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-3,754</w:t>
            </w:r>
          </w:p>
        </w:tc>
        <w:tc>
          <w:tcPr>
            <w:tcW w:w="416" w:type="dxa"/>
            <w:tcBorders>
              <w:top w:val="nil"/>
              <w:left w:val="nil"/>
              <w:bottom w:val="nil"/>
              <w:right w:val="single" w:sz="4" w:space="0" w:color="auto"/>
            </w:tcBorders>
            <w:shd w:val="clear" w:color="auto" w:fill="auto"/>
            <w:noWrap/>
            <w:vAlign w:val="bottom"/>
            <w:hideMark/>
          </w:tcPr>
          <w:p w14:paraId="684E45DB"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1DDACA90"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-2,847</w:t>
            </w:r>
          </w:p>
        </w:tc>
        <w:tc>
          <w:tcPr>
            <w:tcW w:w="416" w:type="dxa"/>
            <w:tcBorders>
              <w:top w:val="nil"/>
              <w:left w:val="nil"/>
              <w:bottom w:val="nil"/>
            </w:tcBorders>
            <w:shd w:val="clear" w:color="auto" w:fill="auto"/>
            <w:noWrap/>
            <w:vAlign w:val="bottom"/>
            <w:hideMark/>
          </w:tcPr>
          <w:p w14:paraId="6D99AE48"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51AB82F5" w14:textId="77777777" w:rsidTr="000F3D71">
        <w:trPr>
          <w:trHeight w:val="283"/>
        </w:trPr>
        <w:tc>
          <w:tcPr>
            <w:tcW w:w="3656" w:type="dxa"/>
            <w:gridSpan w:val="2"/>
            <w:tcBorders>
              <w:top w:val="nil"/>
              <w:left w:val="nil"/>
              <w:bottom w:val="nil"/>
              <w:right w:val="nil"/>
            </w:tcBorders>
            <w:shd w:val="clear" w:color="auto" w:fill="auto"/>
            <w:noWrap/>
            <w:vAlign w:val="bottom"/>
            <w:hideMark/>
          </w:tcPr>
          <w:p w14:paraId="1DC5192A" w14:textId="77777777" w:rsidR="009171E5" w:rsidRPr="00FF6649" w:rsidRDefault="009171E5" w:rsidP="009171E5">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Antwortart Befragung</w:t>
            </w:r>
          </w:p>
        </w:tc>
        <w:tc>
          <w:tcPr>
            <w:tcW w:w="930" w:type="dxa"/>
            <w:tcBorders>
              <w:top w:val="nil"/>
              <w:left w:val="single" w:sz="4" w:space="0" w:color="auto"/>
              <w:bottom w:val="nil"/>
              <w:right w:val="nil"/>
            </w:tcBorders>
            <w:shd w:val="clear" w:color="auto" w:fill="auto"/>
            <w:noWrap/>
            <w:vAlign w:val="bottom"/>
            <w:hideMark/>
          </w:tcPr>
          <w:p w14:paraId="2D63104A"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4C74AAEB"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nil"/>
              <w:right w:val="nil"/>
            </w:tcBorders>
            <w:shd w:val="clear" w:color="auto" w:fill="auto"/>
            <w:noWrap/>
            <w:vAlign w:val="bottom"/>
            <w:hideMark/>
          </w:tcPr>
          <w:p w14:paraId="32CDD084"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34" w:type="dxa"/>
            <w:tcBorders>
              <w:top w:val="nil"/>
              <w:left w:val="nil"/>
              <w:bottom w:val="nil"/>
              <w:right w:val="single" w:sz="4" w:space="0" w:color="auto"/>
            </w:tcBorders>
            <w:shd w:val="clear" w:color="auto" w:fill="auto"/>
            <w:noWrap/>
            <w:vAlign w:val="bottom"/>
            <w:hideMark/>
          </w:tcPr>
          <w:p w14:paraId="1CC514F2"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4FC15C35"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right w:val="single" w:sz="4" w:space="0" w:color="auto"/>
            </w:tcBorders>
            <w:shd w:val="clear" w:color="auto" w:fill="auto"/>
            <w:noWrap/>
            <w:vAlign w:val="bottom"/>
            <w:hideMark/>
          </w:tcPr>
          <w:p w14:paraId="47FB445B"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nil"/>
              <w:right w:val="nil"/>
            </w:tcBorders>
            <w:shd w:val="clear" w:color="auto" w:fill="auto"/>
            <w:noWrap/>
            <w:vAlign w:val="bottom"/>
            <w:hideMark/>
          </w:tcPr>
          <w:p w14:paraId="0D7A2E81"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416" w:type="dxa"/>
            <w:tcBorders>
              <w:top w:val="nil"/>
              <w:left w:val="nil"/>
              <w:bottom w:val="nil"/>
            </w:tcBorders>
            <w:shd w:val="clear" w:color="auto" w:fill="auto"/>
            <w:noWrap/>
            <w:vAlign w:val="bottom"/>
            <w:hideMark/>
          </w:tcPr>
          <w:p w14:paraId="2356BD5E"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578803A4" w14:textId="77777777" w:rsidTr="00016937">
        <w:trPr>
          <w:trHeight w:val="283"/>
        </w:trPr>
        <w:tc>
          <w:tcPr>
            <w:tcW w:w="458" w:type="dxa"/>
            <w:tcBorders>
              <w:top w:val="nil"/>
              <w:left w:val="nil"/>
              <w:bottom w:val="nil"/>
              <w:right w:val="nil"/>
            </w:tcBorders>
            <w:shd w:val="clear" w:color="auto" w:fill="auto"/>
            <w:noWrap/>
            <w:vAlign w:val="bottom"/>
            <w:hideMark/>
          </w:tcPr>
          <w:p w14:paraId="3BCBD99B"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1667D8AB"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Per Post (Ref.)</w:t>
            </w:r>
          </w:p>
        </w:tc>
        <w:tc>
          <w:tcPr>
            <w:tcW w:w="930" w:type="dxa"/>
            <w:tcBorders>
              <w:top w:val="nil"/>
              <w:left w:val="single" w:sz="4" w:space="0" w:color="auto"/>
              <w:bottom w:val="nil"/>
              <w:right w:val="nil"/>
            </w:tcBorders>
            <w:shd w:val="clear" w:color="auto" w:fill="auto"/>
            <w:noWrap/>
            <w:vAlign w:val="bottom"/>
          </w:tcPr>
          <w:p w14:paraId="28EFC4EE" w14:textId="19C26D42"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1162A9C4" w14:textId="3B0DC16E"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930" w:type="dxa"/>
            <w:tcBorders>
              <w:top w:val="nil"/>
              <w:left w:val="nil"/>
              <w:bottom w:val="nil"/>
              <w:right w:val="nil"/>
            </w:tcBorders>
            <w:shd w:val="clear" w:color="auto" w:fill="auto"/>
            <w:noWrap/>
            <w:vAlign w:val="bottom"/>
          </w:tcPr>
          <w:p w14:paraId="11178CBD" w14:textId="383DEF2F"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434" w:type="dxa"/>
            <w:tcBorders>
              <w:top w:val="nil"/>
              <w:left w:val="nil"/>
              <w:bottom w:val="nil"/>
              <w:right w:val="single" w:sz="4" w:space="0" w:color="auto"/>
            </w:tcBorders>
            <w:shd w:val="clear" w:color="auto" w:fill="auto"/>
            <w:noWrap/>
            <w:vAlign w:val="bottom"/>
          </w:tcPr>
          <w:p w14:paraId="4F7EDB8B" w14:textId="04688188" w:rsidR="009171E5" w:rsidRPr="00FF6649" w:rsidRDefault="009171E5" w:rsidP="009171E5">
            <w:pPr>
              <w:spacing w:after="0" w:line="240" w:lineRule="auto"/>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50B935C4" w14:textId="6D201F95"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right w:val="single" w:sz="4" w:space="0" w:color="auto"/>
            </w:tcBorders>
            <w:shd w:val="clear" w:color="auto" w:fill="auto"/>
            <w:noWrap/>
            <w:vAlign w:val="bottom"/>
          </w:tcPr>
          <w:p w14:paraId="6C508AF9" w14:textId="69B558E4"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899" w:type="dxa"/>
            <w:tcBorders>
              <w:top w:val="nil"/>
              <w:left w:val="nil"/>
              <w:bottom w:val="nil"/>
              <w:right w:val="nil"/>
            </w:tcBorders>
            <w:shd w:val="clear" w:color="auto" w:fill="auto"/>
            <w:noWrap/>
            <w:vAlign w:val="bottom"/>
          </w:tcPr>
          <w:p w14:paraId="68F06C70" w14:textId="1990F936" w:rsidR="009171E5" w:rsidRPr="00FF6649" w:rsidRDefault="009171E5" w:rsidP="009171E5">
            <w:pPr>
              <w:spacing w:after="0" w:line="240" w:lineRule="auto"/>
              <w:jc w:val="right"/>
              <w:rPr>
                <w:rFonts w:ascii="Source Sans Pro" w:eastAsia="Times New Roman" w:hAnsi="Source Sans Pro" w:cs="Arial"/>
                <w:color w:val="000000"/>
                <w:lang w:eastAsia="de-DE"/>
              </w:rPr>
            </w:pPr>
          </w:p>
        </w:tc>
        <w:tc>
          <w:tcPr>
            <w:tcW w:w="416" w:type="dxa"/>
            <w:tcBorders>
              <w:top w:val="nil"/>
              <w:left w:val="nil"/>
              <w:bottom w:val="nil"/>
            </w:tcBorders>
            <w:shd w:val="clear" w:color="auto" w:fill="auto"/>
            <w:noWrap/>
            <w:vAlign w:val="bottom"/>
          </w:tcPr>
          <w:p w14:paraId="6A7CF9CC" w14:textId="1F3A45B5" w:rsidR="009171E5" w:rsidRPr="00FF6649" w:rsidRDefault="009171E5" w:rsidP="009171E5">
            <w:pPr>
              <w:spacing w:after="0" w:line="240" w:lineRule="auto"/>
              <w:rPr>
                <w:rFonts w:ascii="Source Sans Pro" w:eastAsia="Times New Roman" w:hAnsi="Source Sans Pro" w:cs="Arial"/>
                <w:color w:val="000000"/>
                <w:lang w:eastAsia="de-DE"/>
              </w:rPr>
            </w:pPr>
          </w:p>
        </w:tc>
      </w:tr>
      <w:tr w:rsidR="009171E5" w:rsidRPr="00FF6649" w14:paraId="639A81D3" w14:textId="77777777" w:rsidTr="000F3D71">
        <w:trPr>
          <w:trHeight w:val="283"/>
        </w:trPr>
        <w:tc>
          <w:tcPr>
            <w:tcW w:w="458" w:type="dxa"/>
            <w:tcBorders>
              <w:top w:val="nil"/>
              <w:left w:val="nil"/>
              <w:bottom w:val="nil"/>
              <w:right w:val="nil"/>
            </w:tcBorders>
            <w:shd w:val="clear" w:color="auto" w:fill="auto"/>
            <w:noWrap/>
            <w:vAlign w:val="bottom"/>
            <w:hideMark/>
          </w:tcPr>
          <w:p w14:paraId="18008013" w14:textId="77777777" w:rsidR="009171E5" w:rsidRPr="00FF6649" w:rsidRDefault="009171E5" w:rsidP="009171E5">
            <w:pPr>
              <w:spacing w:after="0" w:line="240" w:lineRule="auto"/>
              <w:rPr>
                <w:rFonts w:ascii="Source Sans Pro" w:eastAsia="Times New Roman" w:hAnsi="Source Sans Pro" w:cs="Arial"/>
                <w:color w:val="000000"/>
                <w:lang w:eastAsia="de-DE"/>
              </w:rPr>
            </w:pPr>
          </w:p>
        </w:tc>
        <w:tc>
          <w:tcPr>
            <w:tcW w:w="3198" w:type="dxa"/>
            <w:tcBorders>
              <w:top w:val="nil"/>
              <w:left w:val="nil"/>
              <w:bottom w:val="nil"/>
              <w:right w:val="nil"/>
            </w:tcBorders>
            <w:shd w:val="clear" w:color="auto" w:fill="auto"/>
            <w:noWrap/>
            <w:vAlign w:val="bottom"/>
            <w:hideMark/>
          </w:tcPr>
          <w:p w14:paraId="663E160B"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Antwort online</w:t>
            </w:r>
          </w:p>
        </w:tc>
        <w:tc>
          <w:tcPr>
            <w:tcW w:w="930" w:type="dxa"/>
            <w:tcBorders>
              <w:top w:val="nil"/>
              <w:left w:val="single" w:sz="4" w:space="0" w:color="auto"/>
              <w:bottom w:val="nil"/>
              <w:right w:val="nil"/>
            </w:tcBorders>
            <w:shd w:val="clear" w:color="auto" w:fill="auto"/>
            <w:noWrap/>
            <w:vAlign w:val="bottom"/>
            <w:hideMark/>
          </w:tcPr>
          <w:p w14:paraId="76E08639"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1,115</w:t>
            </w:r>
          </w:p>
        </w:tc>
        <w:tc>
          <w:tcPr>
            <w:tcW w:w="434" w:type="dxa"/>
            <w:tcBorders>
              <w:top w:val="nil"/>
              <w:left w:val="nil"/>
              <w:bottom w:val="nil"/>
              <w:right w:val="single" w:sz="4" w:space="0" w:color="auto"/>
            </w:tcBorders>
            <w:shd w:val="clear" w:color="auto" w:fill="auto"/>
            <w:noWrap/>
            <w:vAlign w:val="bottom"/>
            <w:hideMark/>
          </w:tcPr>
          <w:p w14:paraId="1E8A3DEF"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3876ABCD"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1,107</w:t>
            </w:r>
          </w:p>
        </w:tc>
        <w:tc>
          <w:tcPr>
            <w:tcW w:w="434" w:type="dxa"/>
            <w:tcBorders>
              <w:top w:val="nil"/>
              <w:left w:val="nil"/>
              <w:bottom w:val="nil"/>
              <w:right w:val="single" w:sz="4" w:space="0" w:color="auto"/>
            </w:tcBorders>
            <w:shd w:val="clear" w:color="auto" w:fill="auto"/>
            <w:noWrap/>
            <w:vAlign w:val="bottom"/>
            <w:hideMark/>
          </w:tcPr>
          <w:p w14:paraId="3BA9B73B"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8E73184"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-1,627</w:t>
            </w:r>
          </w:p>
        </w:tc>
        <w:tc>
          <w:tcPr>
            <w:tcW w:w="416" w:type="dxa"/>
            <w:tcBorders>
              <w:top w:val="nil"/>
              <w:left w:val="nil"/>
              <w:bottom w:val="nil"/>
              <w:right w:val="single" w:sz="4" w:space="0" w:color="auto"/>
            </w:tcBorders>
            <w:shd w:val="clear" w:color="auto" w:fill="auto"/>
            <w:noWrap/>
            <w:vAlign w:val="bottom"/>
            <w:hideMark/>
          </w:tcPr>
          <w:p w14:paraId="5863820C"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7C80F22E"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-1,435</w:t>
            </w:r>
          </w:p>
        </w:tc>
        <w:tc>
          <w:tcPr>
            <w:tcW w:w="416" w:type="dxa"/>
            <w:tcBorders>
              <w:top w:val="nil"/>
              <w:left w:val="nil"/>
              <w:bottom w:val="nil"/>
            </w:tcBorders>
            <w:shd w:val="clear" w:color="auto" w:fill="auto"/>
            <w:noWrap/>
            <w:vAlign w:val="bottom"/>
            <w:hideMark/>
          </w:tcPr>
          <w:p w14:paraId="79D7B728"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39C76389" w14:textId="77777777" w:rsidTr="000F3D71">
        <w:trPr>
          <w:trHeight w:val="283"/>
        </w:trPr>
        <w:tc>
          <w:tcPr>
            <w:tcW w:w="3656" w:type="dxa"/>
            <w:gridSpan w:val="2"/>
            <w:tcBorders>
              <w:top w:val="nil"/>
              <w:left w:val="nil"/>
              <w:bottom w:val="single" w:sz="4" w:space="0" w:color="auto"/>
              <w:right w:val="nil"/>
            </w:tcBorders>
            <w:shd w:val="clear" w:color="auto" w:fill="auto"/>
            <w:noWrap/>
            <w:vAlign w:val="bottom"/>
            <w:hideMark/>
          </w:tcPr>
          <w:p w14:paraId="4E0BD011" w14:textId="77777777" w:rsidR="009171E5" w:rsidRPr="00FF6649" w:rsidRDefault="009171E5" w:rsidP="009171E5">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Konstante</w:t>
            </w:r>
          </w:p>
        </w:tc>
        <w:tc>
          <w:tcPr>
            <w:tcW w:w="930" w:type="dxa"/>
            <w:tcBorders>
              <w:top w:val="nil"/>
              <w:left w:val="single" w:sz="4" w:space="0" w:color="auto"/>
              <w:bottom w:val="nil"/>
              <w:right w:val="nil"/>
            </w:tcBorders>
            <w:shd w:val="clear" w:color="auto" w:fill="auto"/>
            <w:noWrap/>
            <w:vAlign w:val="bottom"/>
            <w:hideMark/>
          </w:tcPr>
          <w:p w14:paraId="3639E874"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0,172</w:t>
            </w:r>
          </w:p>
        </w:tc>
        <w:tc>
          <w:tcPr>
            <w:tcW w:w="434" w:type="dxa"/>
            <w:tcBorders>
              <w:top w:val="nil"/>
              <w:left w:val="nil"/>
              <w:bottom w:val="nil"/>
              <w:right w:val="single" w:sz="4" w:space="0" w:color="auto"/>
            </w:tcBorders>
            <w:shd w:val="clear" w:color="auto" w:fill="auto"/>
            <w:noWrap/>
            <w:vAlign w:val="bottom"/>
            <w:hideMark/>
          </w:tcPr>
          <w:p w14:paraId="66978088"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930" w:type="dxa"/>
            <w:tcBorders>
              <w:top w:val="nil"/>
              <w:left w:val="nil"/>
              <w:bottom w:val="nil"/>
              <w:right w:val="nil"/>
            </w:tcBorders>
            <w:shd w:val="clear" w:color="auto" w:fill="auto"/>
            <w:noWrap/>
            <w:vAlign w:val="bottom"/>
            <w:hideMark/>
          </w:tcPr>
          <w:p w14:paraId="5D2ACBCE"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0,212</w:t>
            </w:r>
          </w:p>
        </w:tc>
        <w:tc>
          <w:tcPr>
            <w:tcW w:w="434" w:type="dxa"/>
            <w:tcBorders>
              <w:top w:val="nil"/>
              <w:left w:val="nil"/>
              <w:bottom w:val="nil"/>
              <w:right w:val="single" w:sz="4" w:space="0" w:color="auto"/>
            </w:tcBorders>
            <w:shd w:val="clear" w:color="auto" w:fill="auto"/>
            <w:noWrap/>
            <w:vAlign w:val="bottom"/>
            <w:hideMark/>
          </w:tcPr>
          <w:p w14:paraId="4DD974FA"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2A697E2D"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47,221</w:t>
            </w:r>
          </w:p>
        </w:tc>
        <w:tc>
          <w:tcPr>
            <w:tcW w:w="416" w:type="dxa"/>
            <w:tcBorders>
              <w:top w:val="nil"/>
              <w:left w:val="nil"/>
              <w:bottom w:val="nil"/>
              <w:right w:val="single" w:sz="4" w:space="0" w:color="auto"/>
            </w:tcBorders>
            <w:shd w:val="clear" w:color="auto" w:fill="auto"/>
            <w:noWrap/>
            <w:vAlign w:val="bottom"/>
            <w:hideMark/>
          </w:tcPr>
          <w:p w14:paraId="2C1A58A5"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c>
          <w:tcPr>
            <w:tcW w:w="899" w:type="dxa"/>
            <w:tcBorders>
              <w:top w:val="nil"/>
              <w:left w:val="nil"/>
              <w:bottom w:val="nil"/>
              <w:right w:val="nil"/>
            </w:tcBorders>
            <w:shd w:val="clear" w:color="auto" w:fill="auto"/>
            <w:noWrap/>
            <w:vAlign w:val="bottom"/>
            <w:hideMark/>
          </w:tcPr>
          <w:p w14:paraId="09C772AF"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44,120</w:t>
            </w:r>
          </w:p>
        </w:tc>
        <w:tc>
          <w:tcPr>
            <w:tcW w:w="416" w:type="dxa"/>
            <w:tcBorders>
              <w:top w:val="nil"/>
              <w:left w:val="nil"/>
              <w:bottom w:val="nil"/>
            </w:tcBorders>
            <w:shd w:val="clear" w:color="auto" w:fill="auto"/>
            <w:noWrap/>
            <w:vAlign w:val="bottom"/>
            <w:hideMark/>
          </w:tcPr>
          <w:p w14:paraId="438754A7"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w:t>
            </w:r>
          </w:p>
        </w:tc>
      </w:tr>
      <w:tr w:rsidR="009171E5" w:rsidRPr="00FF6649" w14:paraId="6795FB8F" w14:textId="77777777" w:rsidTr="00AA0588">
        <w:trPr>
          <w:trHeight w:val="300"/>
        </w:trPr>
        <w:tc>
          <w:tcPr>
            <w:tcW w:w="3656" w:type="dxa"/>
            <w:gridSpan w:val="2"/>
            <w:tcBorders>
              <w:top w:val="single" w:sz="4" w:space="0" w:color="auto"/>
              <w:bottom w:val="single" w:sz="4" w:space="0" w:color="auto"/>
              <w:right w:val="nil"/>
            </w:tcBorders>
            <w:shd w:val="clear" w:color="auto" w:fill="auto"/>
            <w:noWrap/>
            <w:vAlign w:val="bottom"/>
            <w:hideMark/>
          </w:tcPr>
          <w:p w14:paraId="31424295" w14:textId="50D55406" w:rsidR="009171E5" w:rsidRPr="00FF6649" w:rsidRDefault="009171E5" w:rsidP="009171E5">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Betriebe</w:t>
            </w:r>
            <w:r>
              <w:rPr>
                <w:rFonts w:ascii="Source Sans Pro Semibold" w:eastAsia="Times New Roman" w:hAnsi="Source Sans Pro Semibold" w:cs="Arial"/>
                <w:color w:val="000000"/>
                <w:lang w:eastAsia="de-DE"/>
              </w:rPr>
              <w:t xml:space="preserve"> (N)</w:t>
            </w:r>
          </w:p>
        </w:tc>
        <w:tc>
          <w:tcPr>
            <w:tcW w:w="930" w:type="dxa"/>
            <w:tcBorders>
              <w:top w:val="single" w:sz="4" w:space="0" w:color="auto"/>
              <w:left w:val="single" w:sz="4" w:space="0" w:color="auto"/>
              <w:bottom w:val="single" w:sz="4" w:space="0" w:color="auto"/>
              <w:right w:val="nil"/>
            </w:tcBorders>
            <w:shd w:val="clear" w:color="auto" w:fill="auto"/>
            <w:noWrap/>
            <w:vAlign w:val="bottom"/>
            <w:hideMark/>
          </w:tcPr>
          <w:p w14:paraId="5601105D"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97.934</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14:paraId="01DDAF82"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single" w:sz="4" w:space="0" w:color="auto"/>
              <w:left w:val="nil"/>
              <w:bottom w:val="single" w:sz="4" w:space="0" w:color="auto"/>
              <w:right w:val="nil"/>
            </w:tcBorders>
            <w:shd w:val="clear" w:color="auto" w:fill="auto"/>
            <w:noWrap/>
            <w:vAlign w:val="bottom"/>
            <w:hideMark/>
          </w:tcPr>
          <w:p w14:paraId="30A2BB09"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67.909</w:t>
            </w:r>
          </w:p>
        </w:tc>
        <w:tc>
          <w:tcPr>
            <w:tcW w:w="434" w:type="dxa"/>
            <w:tcBorders>
              <w:top w:val="single" w:sz="4" w:space="0" w:color="auto"/>
              <w:left w:val="nil"/>
              <w:bottom w:val="single" w:sz="4" w:space="0" w:color="auto"/>
              <w:right w:val="single" w:sz="4" w:space="0" w:color="auto"/>
            </w:tcBorders>
            <w:shd w:val="clear" w:color="auto" w:fill="auto"/>
            <w:noWrap/>
            <w:vAlign w:val="bottom"/>
            <w:hideMark/>
          </w:tcPr>
          <w:p w14:paraId="6DEE1393"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single" w:sz="4" w:space="0" w:color="auto"/>
              <w:left w:val="nil"/>
              <w:bottom w:val="single" w:sz="4" w:space="0" w:color="auto"/>
              <w:right w:val="nil"/>
            </w:tcBorders>
            <w:shd w:val="clear" w:color="auto" w:fill="auto"/>
            <w:noWrap/>
            <w:vAlign w:val="bottom"/>
            <w:hideMark/>
          </w:tcPr>
          <w:p w14:paraId="6171CDEF"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24.074</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65F63A70"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single" w:sz="4" w:space="0" w:color="auto"/>
              <w:left w:val="nil"/>
              <w:bottom w:val="single" w:sz="4" w:space="0" w:color="auto"/>
              <w:right w:val="nil"/>
            </w:tcBorders>
            <w:shd w:val="clear" w:color="auto" w:fill="auto"/>
            <w:noWrap/>
            <w:vAlign w:val="bottom"/>
            <w:hideMark/>
          </w:tcPr>
          <w:p w14:paraId="322CDB1E"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17.308</w:t>
            </w:r>
          </w:p>
        </w:tc>
        <w:tc>
          <w:tcPr>
            <w:tcW w:w="416" w:type="dxa"/>
            <w:tcBorders>
              <w:top w:val="single" w:sz="4" w:space="0" w:color="auto"/>
              <w:left w:val="nil"/>
              <w:bottom w:val="single" w:sz="4" w:space="0" w:color="auto"/>
            </w:tcBorders>
            <w:shd w:val="clear" w:color="auto" w:fill="auto"/>
            <w:noWrap/>
            <w:vAlign w:val="bottom"/>
            <w:hideMark/>
          </w:tcPr>
          <w:p w14:paraId="7DDECE1C"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r w:rsidR="009171E5" w:rsidRPr="00FF6649" w14:paraId="0163BC72" w14:textId="77777777" w:rsidTr="00AA0588">
        <w:trPr>
          <w:trHeight w:val="300"/>
        </w:trPr>
        <w:tc>
          <w:tcPr>
            <w:tcW w:w="3656" w:type="dxa"/>
            <w:gridSpan w:val="2"/>
            <w:tcBorders>
              <w:top w:val="single" w:sz="4" w:space="0" w:color="auto"/>
              <w:bottom w:val="single" w:sz="4" w:space="0" w:color="auto"/>
              <w:right w:val="nil"/>
            </w:tcBorders>
            <w:shd w:val="clear" w:color="auto" w:fill="auto"/>
            <w:noWrap/>
            <w:vAlign w:val="bottom"/>
            <w:hideMark/>
          </w:tcPr>
          <w:p w14:paraId="7FE092A8" w14:textId="77777777" w:rsidR="009171E5" w:rsidRPr="00FF6649" w:rsidRDefault="009171E5" w:rsidP="009171E5">
            <w:pPr>
              <w:spacing w:after="0" w:line="240" w:lineRule="auto"/>
              <w:rPr>
                <w:rFonts w:ascii="Source Sans Pro Semibold" w:eastAsia="Times New Roman" w:hAnsi="Source Sans Pro Semibold" w:cs="Arial"/>
                <w:color w:val="000000"/>
                <w:lang w:eastAsia="de-DE"/>
              </w:rPr>
            </w:pPr>
            <w:r w:rsidRPr="00FF6649">
              <w:rPr>
                <w:rFonts w:ascii="Source Sans Pro Semibold" w:eastAsia="Times New Roman" w:hAnsi="Source Sans Pro Semibold" w:cs="Arial"/>
                <w:color w:val="000000"/>
                <w:lang w:eastAsia="de-DE"/>
              </w:rPr>
              <w:t xml:space="preserve">Pseudo R² / </w:t>
            </w:r>
            <w:proofErr w:type="spellStart"/>
            <w:r w:rsidRPr="00FF6649">
              <w:rPr>
                <w:rFonts w:ascii="Source Sans Pro Semibold" w:eastAsia="Times New Roman" w:hAnsi="Source Sans Pro Semibold" w:cs="Arial"/>
                <w:color w:val="000000"/>
                <w:lang w:eastAsia="de-DE"/>
              </w:rPr>
              <w:t>Adjusted</w:t>
            </w:r>
            <w:proofErr w:type="spellEnd"/>
            <w:r w:rsidRPr="00FF6649">
              <w:rPr>
                <w:rFonts w:ascii="Source Sans Pro Semibold" w:eastAsia="Times New Roman" w:hAnsi="Source Sans Pro Semibold" w:cs="Arial"/>
                <w:color w:val="000000"/>
                <w:lang w:eastAsia="de-DE"/>
              </w:rPr>
              <w:t xml:space="preserve"> R²</w:t>
            </w:r>
          </w:p>
        </w:tc>
        <w:tc>
          <w:tcPr>
            <w:tcW w:w="930" w:type="dxa"/>
            <w:tcBorders>
              <w:top w:val="nil"/>
              <w:left w:val="single" w:sz="4" w:space="0" w:color="auto"/>
              <w:bottom w:val="single" w:sz="4" w:space="0" w:color="auto"/>
              <w:right w:val="nil"/>
            </w:tcBorders>
            <w:shd w:val="clear" w:color="auto" w:fill="auto"/>
            <w:noWrap/>
            <w:vAlign w:val="bottom"/>
            <w:hideMark/>
          </w:tcPr>
          <w:p w14:paraId="656744F2"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0,063</w:t>
            </w:r>
          </w:p>
        </w:tc>
        <w:tc>
          <w:tcPr>
            <w:tcW w:w="434" w:type="dxa"/>
            <w:tcBorders>
              <w:top w:val="nil"/>
              <w:left w:val="nil"/>
              <w:bottom w:val="single" w:sz="4" w:space="0" w:color="auto"/>
              <w:right w:val="single" w:sz="4" w:space="0" w:color="auto"/>
            </w:tcBorders>
            <w:shd w:val="clear" w:color="auto" w:fill="auto"/>
            <w:noWrap/>
            <w:vAlign w:val="bottom"/>
            <w:hideMark/>
          </w:tcPr>
          <w:p w14:paraId="45CCD2F4"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930" w:type="dxa"/>
            <w:tcBorders>
              <w:top w:val="nil"/>
              <w:left w:val="nil"/>
              <w:bottom w:val="single" w:sz="4" w:space="0" w:color="auto"/>
              <w:right w:val="nil"/>
            </w:tcBorders>
            <w:shd w:val="clear" w:color="auto" w:fill="auto"/>
            <w:noWrap/>
            <w:vAlign w:val="bottom"/>
            <w:hideMark/>
          </w:tcPr>
          <w:p w14:paraId="5DC5A8B7"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0,059</w:t>
            </w:r>
          </w:p>
        </w:tc>
        <w:tc>
          <w:tcPr>
            <w:tcW w:w="434" w:type="dxa"/>
            <w:tcBorders>
              <w:top w:val="nil"/>
              <w:left w:val="nil"/>
              <w:bottom w:val="single" w:sz="4" w:space="0" w:color="auto"/>
              <w:right w:val="nil"/>
            </w:tcBorders>
            <w:shd w:val="clear" w:color="auto" w:fill="auto"/>
            <w:noWrap/>
            <w:vAlign w:val="bottom"/>
            <w:hideMark/>
          </w:tcPr>
          <w:p w14:paraId="02E658AA"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single" w:sz="4" w:space="0" w:color="auto"/>
              <w:bottom w:val="single" w:sz="4" w:space="0" w:color="auto"/>
              <w:right w:val="nil"/>
            </w:tcBorders>
            <w:shd w:val="clear" w:color="auto" w:fill="auto"/>
            <w:noWrap/>
            <w:vAlign w:val="bottom"/>
            <w:hideMark/>
          </w:tcPr>
          <w:p w14:paraId="59E41F9D"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0,173</w:t>
            </w:r>
          </w:p>
        </w:tc>
        <w:tc>
          <w:tcPr>
            <w:tcW w:w="416" w:type="dxa"/>
            <w:tcBorders>
              <w:top w:val="nil"/>
              <w:left w:val="nil"/>
              <w:bottom w:val="single" w:sz="4" w:space="0" w:color="auto"/>
              <w:right w:val="single" w:sz="4" w:space="0" w:color="auto"/>
            </w:tcBorders>
            <w:shd w:val="clear" w:color="auto" w:fill="auto"/>
            <w:noWrap/>
            <w:vAlign w:val="bottom"/>
            <w:hideMark/>
          </w:tcPr>
          <w:p w14:paraId="1F9DAA2C"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c>
          <w:tcPr>
            <w:tcW w:w="899" w:type="dxa"/>
            <w:tcBorders>
              <w:top w:val="nil"/>
              <w:left w:val="nil"/>
              <w:bottom w:val="single" w:sz="4" w:space="0" w:color="auto"/>
              <w:right w:val="nil"/>
            </w:tcBorders>
            <w:shd w:val="clear" w:color="auto" w:fill="auto"/>
            <w:noWrap/>
            <w:vAlign w:val="bottom"/>
            <w:hideMark/>
          </w:tcPr>
          <w:p w14:paraId="7E96262F" w14:textId="77777777" w:rsidR="009171E5" w:rsidRPr="00FF6649" w:rsidRDefault="009171E5" w:rsidP="009171E5">
            <w:pPr>
              <w:spacing w:after="0" w:line="240" w:lineRule="auto"/>
              <w:jc w:val="right"/>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0,166</w:t>
            </w:r>
          </w:p>
        </w:tc>
        <w:tc>
          <w:tcPr>
            <w:tcW w:w="416" w:type="dxa"/>
            <w:tcBorders>
              <w:top w:val="nil"/>
              <w:left w:val="nil"/>
              <w:bottom w:val="single" w:sz="4" w:space="0" w:color="auto"/>
            </w:tcBorders>
            <w:shd w:val="clear" w:color="auto" w:fill="auto"/>
            <w:noWrap/>
            <w:vAlign w:val="bottom"/>
            <w:hideMark/>
          </w:tcPr>
          <w:p w14:paraId="6143CEDC" w14:textId="77777777" w:rsidR="009171E5" w:rsidRPr="00FF6649" w:rsidRDefault="009171E5" w:rsidP="009171E5">
            <w:pPr>
              <w:spacing w:after="0" w:line="240" w:lineRule="auto"/>
              <w:rPr>
                <w:rFonts w:ascii="Source Sans Pro" w:eastAsia="Times New Roman" w:hAnsi="Source Sans Pro" w:cs="Arial"/>
                <w:color w:val="000000"/>
                <w:lang w:eastAsia="de-DE"/>
              </w:rPr>
            </w:pPr>
            <w:r w:rsidRPr="00FF6649">
              <w:rPr>
                <w:rFonts w:ascii="Source Sans Pro" w:eastAsia="Times New Roman" w:hAnsi="Source Sans Pro" w:cs="Arial"/>
                <w:color w:val="000000"/>
                <w:lang w:eastAsia="de-DE"/>
              </w:rPr>
              <w:t> </w:t>
            </w:r>
          </w:p>
        </w:tc>
      </w:tr>
    </w:tbl>
    <w:p w14:paraId="6C28CF16" w14:textId="7D94961C" w:rsidR="00FF6649" w:rsidRPr="00B97F2F" w:rsidRDefault="00FF6649" w:rsidP="00FF6649">
      <w:pPr>
        <w:spacing w:after="0"/>
        <w:rPr>
          <w:rFonts w:ascii="Source Sans Pro" w:hAnsi="Source Sans Pro"/>
          <w:sz w:val="18"/>
          <w:szCs w:val="18"/>
        </w:rPr>
      </w:pPr>
      <w:r w:rsidRPr="00B97F2F">
        <w:rPr>
          <w:rFonts w:ascii="Source Sans Pro" w:hAnsi="Source Sans Pro"/>
          <w:sz w:val="18"/>
          <w:szCs w:val="18"/>
        </w:rPr>
        <w:t>Anmerkungen: Signifikanzniveaus: + p &lt; .1; * p&lt;.05; ** p&lt;.01; *** p&lt;.001</w:t>
      </w:r>
    </w:p>
    <w:p w14:paraId="718A6B56" w14:textId="44A61356" w:rsidR="00D4054B" w:rsidRPr="00B97F2F" w:rsidRDefault="00FF6649" w:rsidP="00FF6649">
      <w:pPr>
        <w:rPr>
          <w:rFonts w:ascii="Source Sans Pro" w:hAnsi="Source Sans Pro"/>
          <w:sz w:val="18"/>
          <w:szCs w:val="18"/>
        </w:rPr>
      </w:pPr>
      <w:r w:rsidRPr="00B97F2F">
        <w:rPr>
          <w:rFonts w:ascii="Source Sans Pro" w:hAnsi="Source Sans Pro"/>
          <w:sz w:val="18"/>
          <w:szCs w:val="18"/>
        </w:rPr>
        <w:t xml:space="preserve">Quelle: IAB-Stellenerhebung 2013 bis 2023 jeweils im vierten Quartal; ungewichtete </w:t>
      </w:r>
      <w:r w:rsidR="00B97F2F" w:rsidRPr="00B97F2F">
        <w:rPr>
          <w:rFonts w:ascii="Source Sans Pro" w:hAnsi="Source Sans Pro"/>
          <w:sz w:val="18"/>
          <w:szCs w:val="18"/>
        </w:rPr>
        <w:t>Modelle;</w:t>
      </w:r>
      <w:r w:rsidR="00E77866">
        <w:rPr>
          <w:rFonts w:ascii="Source Sans Pro" w:hAnsi="Source Sans Pro"/>
          <w:sz w:val="18"/>
          <w:szCs w:val="18"/>
        </w:rPr>
        <w:t xml:space="preserve"> jeweils</w:t>
      </w:r>
      <w:r w:rsidR="00B97F2F" w:rsidRPr="00B97F2F">
        <w:rPr>
          <w:rFonts w:ascii="Source Sans Pro" w:hAnsi="Source Sans Pro"/>
          <w:sz w:val="18"/>
          <w:szCs w:val="18"/>
        </w:rPr>
        <w:t xml:space="preserve"> Betriebe</w:t>
      </w:r>
      <w:r w:rsidRPr="00B97F2F">
        <w:rPr>
          <w:rFonts w:ascii="Source Sans Pro" w:hAnsi="Source Sans Pro"/>
          <w:sz w:val="18"/>
          <w:szCs w:val="18"/>
        </w:rPr>
        <w:t xml:space="preserve"> mit gültigen Angaben</w:t>
      </w:r>
      <w:r w:rsidR="007007F9">
        <w:rPr>
          <w:rFonts w:ascii="Source Sans Pro" w:hAnsi="Source Sans Pro"/>
          <w:sz w:val="18"/>
          <w:szCs w:val="18"/>
        </w:rPr>
        <w:t>, eigene Berechnungen.</w:t>
      </w:r>
    </w:p>
    <w:p w14:paraId="38738FB3" w14:textId="352CF05C" w:rsidR="00B97F2F" w:rsidRDefault="00B97F2F" w:rsidP="008B5D85">
      <w:pPr>
        <w:spacing w:line="300" w:lineRule="auto"/>
        <w:rPr>
          <w:rFonts w:ascii="Source Sans Pro" w:hAnsi="Source Sans Pro"/>
        </w:rPr>
      </w:pPr>
      <w:r w:rsidRPr="00E81819">
        <w:rPr>
          <w:rFonts w:ascii="Source Sans Pro" w:hAnsi="Source Sans Pro"/>
        </w:rPr>
        <w:t xml:space="preserve">Die Korrelation der Jahresdummies aus der OLS-Regression </w:t>
      </w:r>
      <w:r w:rsidR="0024155C">
        <w:rPr>
          <w:rFonts w:ascii="Source Sans Pro" w:hAnsi="Source Sans Pro"/>
        </w:rPr>
        <w:t xml:space="preserve">zu der </w:t>
      </w:r>
      <w:r w:rsidRPr="00E81819">
        <w:rPr>
          <w:rFonts w:ascii="Source Sans Pro" w:hAnsi="Source Sans Pro"/>
        </w:rPr>
        <w:t>Anzahl der Stunden auf den Konten</w:t>
      </w:r>
      <w:r w:rsidR="0024155C">
        <w:rPr>
          <w:rFonts w:ascii="Source Sans Pro" w:hAnsi="Source Sans Pro"/>
        </w:rPr>
        <w:t xml:space="preserve"> (Modell 3</w:t>
      </w:r>
      <w:r w:rsidRPr="00E81819">
        <w:rPr>
          <w:rFonts w:ascii="Source Sans Pro" w:hAnsi="Source Sans Pro"/>
        </w:rPr>
        <w:t xml:space="preserve">) mit der jährlichen Wachstumsrate des preisbereinigten Bruttoinlandsprodukts </w:t>
      </w:r>
      <w:r w:rsidRPr="00E81819">
        <w:rPr>
          <w:rFonts w:ascii="Source Sans Pro" w:hAnsi="Source Sans Pro"/>
        </w:rPr>
        <w:lastRenderedPageBreak/>
        <w:t>für den Zeitraum 2014 bis 2023 ergibt einen Korrelationskoeffizienten von 0,5, was auf einen starken Zusammenhang hindeutet</w:t>
      </w:r>
      <w:r w:rsidR="007007F9">
        <w:rPr>
          <w:rFonts w:ascii="Source Sans Pro" w:hAnsi="Source Sans Pro"/>
        </w:rPr>
        <w:t xml:space="preserve"> (vgl. Tabelle 3)</w:t>
      </w:r>
      <w:r w:rsidRPr="00E81819">
        <w:rPr>
          <w:rFonts w:ascii="Source Sans Pro" w:hAnsi="Source Sans Pro"/>
        </w:rPr>
        <w:t xml:space="preserve">.  Demnach ist der Zeitbestand in konjunkturell besseren Jahren höher ist als in Zeiten von schwachem Wachstum und spiegelt die oben beschriebenen Eigenschaften von Kurzzeitkonten wider: in konjunkturell starken Zeiten arbeiten die Beschäftigten mehr als ihre regelmäßige vereinbarte Arbeitszeit und die Stundenzahl auf den Konten erhöht sich. Bei schwacher Auftragslage arbeiten sie weniger und bauen vorhandene Stunden ab bzw. machen weniger Plus-Stunden. Gleichzeitig nutzen dann mehr Betriebe dieses Instrument und können so Nachfragerückgänge ohne (oder mit weniger) Entlassungen kompensieren. Darauf weist der Korrelationskoeffizient der Jahresdummies aus der logistischen Regression </w:t>
      </w:r>
      <w:r w:rsidR="0024155C">
        <w:rPr>
          <w:rFonts w:ascii="Source Sans Pro" w:hAnsi="Source Sans Pro"/>
        </w:rPr>
        <w:t xml:space="preserve">zum </w:t>
      </w:r>
      <w:r w:rsidRPr="00E81819">
        <w:rPr>
          <w:rFonts w:ascii="Source Sans Pro" w:hAnsi="Source Sans Pro"/>
        </w:rPr>
        <w:t>Vorhandensein von Kurzzeitkonten</w:t>
      </w:r>
      <w:r w:rsidR="0024155C">
        <w:rPr>
          <w:rFonts w:ascii="Source Sans Pro" w:hAnsi="Source Sans Pro"/>
        </w:rPr>
        <w:t xml:space="preserve"> (Modell 1</w:t>
      </w:r>
      <w:r w:rsidRPr="00E81819">
        <w:rPr>
          <w:rFonts w:ascii="Source Sans Pro" w:hAnsi="Source Sans Pro"/>
        </w:rPr>
        <w:t>) mit der BIP-Wachstumsrate hin, der mit -0,3 einen mittelstarken negativen Zusammenhang anzeigt.  Dies ergänzt die Ergebnisse bereits vorliegender Befunde zur Rolle von Arbeitszeitkonten im Konjunkturverlauf, bspw. von Herzog-Stein</w:t>
      </w:r>
      <w:r w:rsidR="0024155C">
        <w:rPr>
          <w:rFonts w:ascii="Source Sans Pro" w:hAnsi="Source Sans Pro"/>
        </w:rPr>
        <w:t xml:space="preserve"> und </w:t>
      </w:r>
      <w:r w:rsidRPr="00E81819">
        <w:rPr>
          <w:rFonts w:ascii="Source Sans Pro" w:hAnsi="Source Sans Pro"/>
        </w:rPr>
        <w:t xml:space="preserve">Zapf </w:t>
      </w:r>
      <w:r w:rsidR="0024155C">
        <w:rPr>
          <w:rFonts w:ascii="Source Sans Pro" w:hAnsi="Source Sans Pro"/>
        </w:rPr>
        <w:t>(</w:t>
      </w:r>
      <w:r w:rsidRPr="00E81819">
        <w:rPr>
          <w:rFonts w:ascii="Source Sans Pro" w:hAnsi="Source Sans Pro"/>
        </w:rPr>
        <w:t>2014</w:t>
      </w:r>
      <w:r w:rsidR="0024155C">
        <w:rPr>
          <w:rFonts w:ascii="Source Sans Pro" w:hAnsi="Source Sans Pro"/>
        </w:rPr>
        <w:t xml:space="preserve">) oder </w:t>
      </w:r>
      <w:r w:rsidRPr="00E81819">
        <w:rPr>
          <w:rFonts w:ascii="Source Sans Pro" w:hAnsi="Source Sans Pro"/>
        </w:rPr>
        <w:t>Bellmann</w:t>
      </w:r>
      <w:r w:rsidR="0024155C">
        <w:rPr>
          <w:rFonts w:ascii="Source Sans Pro" w:hAnsi="Source Sans Pro"/>
        </w:rPr>
        <w:t xml:space="preserve"> und </w:t>
      </w:r>
      <w:r w:rsidRPr="00E81819">
        <w:rPr>
          <w:rFonts w:ascii="Source Sans Pro" w:hAnsi="Source Sans Pro"/>
        </w:rPr>
        <w:t xml:space="preserve">Hübler </w:t>
      </w:r>
      <w:r w:rsidR="0024155C">
        <w:rPr>
          <w:rFonts w:ascii="Source Sans Pro" w:hAnsi="Source Sans Pro"/>
        </w:rPr>
        <w:t>(</w:t>
      </w:r>
      <w:r w:rsidRPr="00E81819">
        <w:rPr>
          <w:rFonts w:ascii="Source Sans Pro" w:hAnsi="Source Sans Pro"/>
        </w:rPr>
        <w:t>2015</w:t>
      </w:r>
      <w:r w:rsidR="0024155C">
        <w:rPr>
          <w:rFonts w:ascii="Source Sans Pro" w:hAnsi="Source Sans Pro"/>
        </w:rPr>
        <w:t>)</w:t>
      </w:r>
      <w:r w:rsidRPr="00E81819">
        <w:rPr>
          <w:rFonts w:ascii="Source Sans Pro" w:hAnsi="Source Sans Pro"/>
        </w:rPr>
        <w:t>.  Letztere betonen außerdem, dass in Krisen Anpassungen über Arbeitszeitkonten kostengünstiger sind als die Nutzung von Kurzarbeit.</w:t>
      </w:r>
    </w:p>
    <w:p w14:paraId="27F15F59" w14:textId="677E8D81" w:rsidR="00241FF1" w:rsidRPr="000F3D71" w:rsidRDefault="00241FF1" w:rsidP="00B97F2F">
      <w:pPr>
        <w:rPr>
          <w:rFonts w:ascii="Source Sans Pro Semibold" w:hAnsi="Source Sans Pro Semibold"/>
          <w:sz w:val="24"/>
          <w:szCs w:val="24"/>
        </w:rPr>
      </w:pPr>
      <w:r w:rsidRPr="000F3D71">
        <w:rPr>
          <w:rFonts w:ascii="Source Sans Pro Semibold" w:hAnsi="Source Sans Pro Semibold"/>
          <w:sz w:val="24"/>
          <w:szCs w:val="24"/>
        </w:rPr>
        <w:t>Tabelle 3: Korrelation</w:t>
      </w:r>
      <w:r w:rsidR="007007F9" w:rsidRPr="000F3D71">
        <w:rPr>
          <w:rFonts w:ascii="Source Sans Pro Semibold" w:hAnsi="Source Sans Pro Semibold"/>
          <w:sz w:val="24"/>
          <w:szCs w:val="24"/>
        </w:rPr>
        <w:t xml:space="preserve"> der Regressionsergebnisse mit </w:t>
      </w:r>
      <w:r w:rsidR="0024155C" w:rsidRPr="000F3D71">
        <w:rPr>
          <w:rFonts w:ascii="Source Sans Pro Semibold" w:hAnsi="Source Sans Pro Semibold"/>
          <w:sz w:val="24"/>
          <w:szCs w:val="24"/>
        </w:rPr>
        <w:t xml:space="preserve">dem </w:t>
      </w:r>
      <w:r w:rsidR="007007F9" w:rsidRPr="000F3D71">
        <w:rPr>
          <w:rFonts w:ascii="Source Sans Pro Semibold" w:hAnsi="Source Sans Pro Semibold"/>
          <w:sz w:val="24"/>
          <w:szCs w:val="24"/>
        </w:rPr>
        <w:t>preisbereinigtem BIP-Wachstum</w:t>
      </w:r>
    </w:p>
    <w:tbl>
      <w:tblPr>
        <w:tblW w:w="6125" w:type="dxa"/>
        <w:tblCellMar>
          <w:left w:w="70" w:type="dxa"/>
          <w:right w:w="70" w:type="dxa"/>
        </w:tblCellMar>
        <w:tblLook w:val="04A0" w:firstRow="1" w:lastRow="0" w:firstColumn="1" w:lastColumn="0" w:noHBand="0" w:noVBand="1"/>
      </w:tblPr>
      <w:tblGrid>
        <w:gridCol w:w="1701"/>
        <w:gridCol w:w="1405"/>
        <w:gridCol w:w="1405"/>
        <w:gridCol w:w="1614"/>
      </w:tblGrid>
      <w:tr w:rsidR="007007F9" w:rsidRPr="007007F9" w14:paraId="411D29BA" w14:textId="77777777" w:rsidTr="000F3D71">
        <w:trPr>
          <w:trHeight w:val="1134"/>
        </w:trPr>
        <w:tc>
          <w:tcPr>
            <w:tcW w:w="1701" w:type="dxa"/>
            <w:tcBorders>
              <w:top w:val="single" w:sz="4" w:space="0" w:color="auto"/>
              <w:left w:val="nil"/>
              <w:bottom w:val="single" w:sz="4" w:space="0" w:color="auto"/>
              <w:right w:val="single" w:sz="4" w:space="0" w:color="auto"/>
            </w:tcBorders>
            <w:shd w:val="clear" w:color="auto" w:fill="E7E6E6" w:themeFill="background2"/>
            <w:vAlign w:val="center"/>
            <w:hideMark/>
          </w:tcPr>
          <w:p w14:paraId="5B5CE327" w14:textId="77777777" w:rsidR="007007F9" w:rsidRPr="007007F9" w:rsidRDefault="007007F9" w:rsidP="0024155C">
            <w:pPr>
              <w:spacing w:after="0" w:line="240" w:lineRule="auto"/>
              <w:jc w:val="center"/>
              <w:rPr>
                <w:rFonts w:ascii="Source Sans Pro Semibold" w:eastAsia="Times New Roman" w:hAnsi="Source Sans Pro Semibold" w:cs="Arial"/>
                <w:color w:val="000000"/>
                <w:lang w:eastAsia="de-DE"/>
              </w:rPr>
            </w:pPr>
            <w:r w:rsidRPr="007007F9">
              <w:rPr>
                <w:rFonts w:ascii="Source Sans Pro Semibold" w:eastAsia="Times New Roman" w:hAnsi="Source Sans Pro Semibold" w:cs="Arial"/>
                <w:color w:val="000000"/>
                <w:lang w:eastAsia="de-DE"/>
              </w:rPr>
              <w:t>Jahr</w:t>
            </w:r>
          </w:p>
        </w:tc>
        <w:tc>
          <w:tcPr>
            <w:tcW w:w="1405" w:type="dxa"/>
            <w:tcBorders>
              <w:top w:val="single" w:sz="4" w:space="0" w:color="auto"/>
              <w:left w:val="nil"/>
              <w:bottom w:val="single" w:sz="4" w:space="0" w:color="auto"/>
              <w:right w:val="single" w:sz="4" w:space="0" w:color="auto"/>
            </w:tcBorders>
            <w:shd w:val="clear" w:color="auto" w:fill="E7E6E6" w:themeFill="background2"/>
            <w:vAlign w:val="center"/>
            <w:hideMark/>
          </w:tcPr>
          <w:p w14:paraId="0D02DAF8" w14:textId="31BBA2A5" w:rsidR="0024155C" w:rsidRDefault="0024155C" w:rsidP="0024155C">
            <w:pPr>
              <w:spacing w:after="0" w:line="240" w:lineRule="auto"/>
              <w:jc w:val="center"/>
              <w:rPr>
                <w:rFonts w:ascii="Source Sans Pro Semibold" w:eastAsia="Times New Roman" w:hAnsi="Source Sans Pro Semibold" w:cs="Arial"/>
                <w:color w:val="000000"/>
                <w:lang w:eastAsia="de-DE"/>
              </w:rPr>
            </w:pPr>
            <w:r>
              <w:rPr>
                <w:rFonts w:ascii="Source Sans Pro Semibold" w:eastAsia="Times New Roman" w:hAnsi="Source Sans Pro Semibold" w:cs="Arial"/>
                <w:color w:val="000000"/>
                <w:lang w:eastAsia="de-DE"/>
              </w:rPr>
              <w:t>Koeffizienten</w:t>
            </w:r>
          </w:p>
          <w:p w14:paraId="15834110" w14:textId="62FC8663" w:rsidR="0024155C" w:rsidRPr="007007F9" w:rsidRDefault="00223800" w:rsidP="0024155C">
            <w:pPr>
              <w:spacing w:after="0" w:line="240" w:lineRule="auto"/>
              <w:jc w:val="center"/>
              <w:rPr>
                <w:rFonts w:ascii="Source Sans Pro Semibold" w:eastAsia="Times New Roman" w:hAnsi="Source Sans Pro Semibold" w:cs="Arial"/>
                <w:color w:val="000000"/>
                <w:lang w:eastAsia="de-DE"/>
              </w:rPr>
            </w:pPr>
            <w:r>
              <w:rPr>
                <w:rFonts w:ascii="Source Sans Pro Semibold" w:eastAsia="Times New Roman" w:hAnsi="Source Sans Pro Semibold" w:cs="Arial"/>
                <w:color w:val="000000"/>
                <w:lang w:eastAsia="de-DE"/>
              </w:rPr>
              <w:t xml:space="preserve">aus </w:t>
            </w:r>
            <w:r w:rsidR="007007F9" w:rsidRPr="007007F9">
              <w:rPr>
                <w:rFonts w:ascii="Source Sans Pro Semibold" w:eastAsia="Times New Roman" w:hAnsi="Source Sans Pro Semibold" w:cs="Arial"/>
                <w:color w:val="000000"/>
                <w:lang w:eastAsia="de-DE"/>
              </w:rPr>
              <w:t>Modell</w:t>
            </w:r>
            <w:r w:rsidR="007007F9">
              <w:rPr>
                <w:rFonts w:ascii="Source Sans Pro Semibold" w:eastAsia="Times New Roman" w:hAnsi="Source Sans Pro Semibold" w:cs="Arial"/>
                <w:color w:val="000000"/>
                <w:lang w:eastAsia="de-DE"/>
              </w:rPr>
              <w:t xml:space="preserve"> </w:t>
            </w:r>
            <w:r w:rsidR="007007F9" w:rsidRPr="007007F9">
              <w:rPr>
                <w:rFonts w:ascii="Source Sans Pro Semibold" w:eastAsia="Times New Roman" w:hAnsi="Source Sans Pro Semibold" w:cs="Arial"/>
                <w:color w:val="000000"/>
                <w:lang w:eastAsia="de-DE"/>
              </w:rPr>
              <w:t>1</w:t>
            </w:r>
          </w:p>
        </w:tc>
        <w:tc>
          <w:tcPr>
            <w:tcW w:w="1405" w:type="dxa"/>
            <w:tcBorders>
              <w:top w:val="single" w:sz="4" w:space="0" w:color="auto"/>
              <w:left w:val="nil"/>
              <w:bottom w:val="single" w:sz="4" w:space="0" w:color="auto"/>
              <w:right w:val="single" w:sz="4" w:space="0" w:color="auto"/>
            </w:tcBorders>
            <w:shd w:val="clear" w:color="auto" w:fill="E7E6E6" w:themeFill="background2"/>
            <w:vAlign w:val="center"/>
            <w:hideMark/>
          </w:tcPr>
          <w:p w14:paraId="6C90864C" w14:textId="2026AA9C" w:rsidR="0024155C" w:rsidRDefault="0024155C" w:rsidP="0024155C">
            <w:pPr>
              <w:spacing w:after="0" w:line="240" w:lineRule="auto"/>
              <w:jc w:val="center"/>
              <w:rPr>
                <w:rFonts w:ascii="Source Sans Pro Semibold" w:eastAsia="Times New Roman" w:hAnsi="Source Sans Pro Semibold" w:cs="Arial"/>
                <w:color w:val="000000"/>
                <w:lang w:eastAsia="de-DE"/>
              </w:rPr>
            </w:pPr>
            <w:r w:rsidRPr="0024155C">
              <w:rPr>
                <w:rFonts w:ascii="Source Sans Pro Semibold" w:eastAsia="Times New Roman" w:hAnsi="Source Sans Pro Semibold" w:cs="Arial"/>
                <w:color w:val="000000"/>
                <w:lang w:eastAsia="de-DE"/>
              </w:rPr>
              <w:t>Koeffizienten</w:t>
            </w:r>
          </w:p>
          <w:p w14:paraId="6763B9E2" w14:textId="520829FF" w:rsidR="0024155C" w:rsidRPr="007007F9" w:rsidRDefault="00223800" w:rsidP="0024155C">
            <w:pPr>
              <w:spacing w:after="0" w:line="240" w:lineRule="auto"/>
              <w:jc w:val="center"/>
              <w:rPr>
                <w:rFonts w:ascii="Source Sans Pro Semibold" w:eastAsia="Times New Roman" w:hAnsi="Source Sans Pro Semibold" w:cs="Arial"/>
                <w:color w:val="000000"/>
                <w:lang w:eastAsia="de-DE"/>
              </w:rPr>
            </w:pPr>
            <w:r>
              <w:rPr>
                <w:rFonts w:ascii="Source Sans Pro Semibold" w:eastAsia="Times New Roman" w:hAnsi="Source Sans Pro Semibold" w:cs="Arial"/>
                <w:color w:val="000000"/>
                <w:lang w:eastAsia="de-DE"/>
              </w:rPr>
              <w:t>a</w:t>
            </w:r>
            <w:bookmarkStart w:id="1" w:name="_GoBack"/>
            <w:bookmarkEnd w:id="1"/>
            <w:r>
              <w:rPr>
                <w:rFonts w:ascii="Source Sans Pro Semibold" w:eastAsia="Times New Roman" w:hAnsi="Source Sans Pro Semibold" w:cs="Arial"/>
                <w:color w:val="000000"/>
                <w:lang w:eastAsia="de-DE"/>
              </w:rPr>
              <w:t xml:space="preserve">us </w:t>
            </w:r>
            <w:r w:rsidR="007007F9" w:rsidRPr="007007F9">
              <w:rPr>
                <w:rFonts w:ascii="Source Sans Pro Semibold" w:eastAsia="Times New Roman" w:hAnsi="Source Sans Pro Semibold" w:cs="Arial"/>
                <w:color w:val="000000"/>
                <w:lang w:eastAsia="de-DE"/>
              </w:rPr>
              <w:t>Modell</w:t>
            </w:r>
            <w:r w:rsidR="007007F9">
              <w:rPr>
                <w:rFonts w:ascii="Source Sans Pro Semibold" w:eastAsia="Times New Roman" w:hAnsi="Source Sans Pro Semibold" w:cs="Arial"/>
                <w:color w:val="000000"/>
                <w:lang w:eastAsia="de-DE"/>
              </w:rPr>
              <w:t xml:space="preserve"> </w:t>
            </w:r>
            <w:r w:rsidR="007007F9" w:rsidRPr="007007F9">
              <w:rPr>
                <w:rFonts w:ascii="Source Sans Pro Semibold" w:eastAsia="Times New Roman" w:hAnsi="Source Sans Pro Semibold" w:cs="Arial"/>
                <w:color w:val="000000"/>
                <w:lang w:eastAsia="de-DE"/>
              </w:rPr>
              <w:t>3</w:t>
            </w:r>
          </w:p>
        </w:tc>
        <w:tc>
          <w:tcPr>
            <w:tcW w:w="1614" w:type="dxa"/>
            <w:tcBorders>
              <w:top w:val="single" w:sz="4" w:space="0" w:color="auto"/>
              <w:left w:val="nil"/>
              <w:bottom w:val="single" w:sz="4" w:space="0" w:color="auto"/>
              <w:right w:val="nil"/>
            </w:tcBorders>
            <w:shd w:val="clear" w:color="auto" w:fill="E7E6E6" w:themeFill="background2"/>
            <w:vAlign w:val="center"/>
            <w:hideMark/>
          </w:tcPr>
          <w:p w14:paraId="77DF0058" w14:textId="6C0A7C3E" w:rsidR="007007F9" w:rsidRPr="007007F9" w:rsidRDefault="007007F9" w:rsidP="0024155C">
            <w:pPr>
              <w:spacing w:after="0" w:line="240" w:lineRule="auto"/>
              <w:jc w:val="center"/>
              <w:rPr>
                <w:rFonts w:ascii="Source Sans Pro Semibold" w:eastAsia="Times New Roman" w:hAnsi="Source Sans Pro Semibold" w:cs="Arial"/>
                <w:color w:val="000000"/>
                <w:lang w:eastAsia="de-DE"/>
              </w:rPr>
            </w:pPr>
            <w:r w:rsidRPr="007007F9">
              <w:rPr>
                <w:rFonts w:ascii="Source Sans Pro Semibold" w:eastAsia="Times New Roman" w:hAnsi="Source Sans Pro Semibold" w:cs="Arial"/>
                <w:color w:val="000000"/>
                <w:lang w:eastAsia="de-DE"/>
              </w:rPr>
              <w:t>BIP-Wachstum</w:t>
            </w:r>
            <w:r w:rsidR="0024155C">
              <w:rPr>
                <w:rFonts w:ascii="Source Sans Pro Semibold" w:eastAsia="Times New Roman" w:hAnsi="Source Sans Pro Semibold" w:cs="Arial"/>
                <w:color w:val="000000"/>
                <w:lang w:eastAsia="de-DE"/>
              </w:rPr>
              <w:t xml:space="preserve"> in %</w:t>
            </w:r>
          </w:p>
        </w:tc>
      </w:tr>
      <w:tr w:rsidR="007007F9" w:rsidRPr="007007F9" w14:paraId="32F03B28"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16D6A4DB"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2014</w:t>
            </w:r>
          </w:p>
        </w:tc>
        <w:tc>
          <w:tcPr>
            <w:tcW w:w="1405" w:type="dxa"/>
            <w:tcBorders>
              <w:top w:val="nil"/>
              <w:left w:val="single" w:sz="4" w:space="0" w:color="auto"/>
              <w:bottom w:val="nil"/>
              <w:right w:val="nil"/>
            </w:tcBorders>
            <w:shd w:val="clear" w:color="auto" w:fill="auto"/>
            <w:noWrap/>
            <w:vAlign w:val="center"/>
            <w:hideMark/>
          </w:tcPr>
          <w:p w14:paraId="437F28B2"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1,097</w:t>
            </w:r>
          </w:p>
        </w:tc>
        <w:tc>
          <w:tcPr>
            <w:tcW w:w="1405" w:type="dxa"/>
            <w:tcBorders>
              <w:top w:val="nil"/>
              <w:left w:val="single" w:sz="4" w:space="0" w:color="auto"/>
              <w:bottom w:val="nil"/>
              <w:right w:val="nil"/>
            </w:tcBorders>
            <w:shd w:val="clear" w:color="auto" w:fill="auto"/>
            <w:noWrap/>
            <w:vAlign w:val="center"/>
            <w:hideMark/>
          </w:tcPr>
          <w:p w14:paraId="004904EB"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-1,390</w:t>
            </w:r>
          </w:p>
        </w:tc>
        <w:tc>
          <w:tcPr>
            <w:tcW w:w="1614" w:type="dxa"/>
            <w:tcBorders>
              <w:top w:val="nil"/>
              <w:left w:val="single" w:sz="4" w:space="0" w:color="auto"/>
              <w:bottom w:val="nil"/>
              <w:right w:val="nil"/>
            </w:tcBorders>
            <w:shd w:val="clear" w:color="auto" w:fill="auto"/>
            <w:noWrap/>
            <w:vAlign w:val="center"/>
            <w:hideMark/>
          </w:tcPr>
          <w:p w14:paraId="0C4E4D18"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2,17</w:t>
            </w:r>
          </w:p>
        </w:tc>
      </w:tr>
      <w:tr w:rsidR="007007F9" w:rsidRPr="007007F9" w14:paraId="7E2577D5"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451A408B"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2015</w:t>
            </w:r>
          </w:p>
        </w:tc>
        <w:tc>
          <w:tcPr>
            <w:tcW w:w="1405" w:type="dxa"/>
            <w:tcBorders>
              <w:top w:val="nil"/>
              <w:left w:val="single" w:sz="4" w:space="0" w:color="auto"/>
              <w:bottom w:val="nil"/>
              <w:right w:val="nil"/>
            </w:tcBorders>
            <w:shd w:val="clear" w:color="auto" w:fill="auto"/>
            <w:noWrap/>
            <w:vAlign w:val="center"/>
            <w:hideMark/>
          </w:tcPr>
          <w:p w14:paraId="1B2AE8FB"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1,391</w:t>
            </w:r>
          </w:p>
        </w:tc>
        <w:tc>
          <w:tcPr>
            <w:tcW w:w="1405" w:type="dxa"/>
            <w:tcBorders>
              <w:top w:val="nil"/>
              <w:left w:val="single" w:sz="4" w:space="0" w:color="auto"/>
              <w:bottom w:val="nil"/>
              <w:right w:val="nil"/>
            </w:tcBorders>
            <w:shd w:val="clear" w:color="auto" w:fill="auto"/>
            <w:noWrap/>
            <w:vAlign w:val="center"/>
            <w:hideMark/>
          </w:tcPr>
          <w:p w14:paraId="5838A41F"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-2,813</w:t>
            </w:r>
          </w:p>
        </w:tc>
        <w:tc>
          <w:tcPr>
            <w:tcW w:w="1614" w:type="dxa"/>
            <w:tcBorders>
              <w:top w:val="nil"/>
              <w:left w:val="single" w:sz="4" w:space="0" w:color="auto"/>
              <w:bottom w:val="nil"/>
              <w:right w:val="nil"/>
            </w:tcBorders>
            <w:shd w:val="clear" w:color="auto" w:fill="auto"/>
            <w:noWrap/>
            <w:vAlign w:val="center"/>
            <w:hideMark/>
          </w:tcPr>
          <w:p w14:paraId="0FFD2948"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1,65</w:t>
            </w:r>
          </w:p>
        </w:tc>
      </w:tr>
      <w:tr w:rsidR="007007F9" w:rsidRPr="007007F9" w14:paraId="4121ED99"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7E732DEC"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2016</w:t>
            </w:r>
          </w:p>
        </w:tc>
        <w:tc>
          <w:tcPr>
            <w:tcW w:w="1405" w:type="dxa"/>
            <w:tcBorders>
              <w:top w:val="nil"/>
              <w:left w:val="single" w:sz="4" w:space="0" w:color="auto"/>
              <w:bottom w:val="nil"/>
              <w:right w:val="nil"/>
            </w:tcBorders>
            <w:shd w:val="clear" w:color="auto" w:fill="auto"/>
            <w:noWrap/>
            <w:vAlign w:val="center"/>
            <w:hideMark/>
          </w:tcPr>
          <w:p w14:paraId="23B5A734"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1,289</w:t>
            </w:r>
          </w:p>
        </w:tc>
        <w:tc>
          <w:tcPr>
            <w:tcW w:w="1405" w:type="dxa"/>
            <w:tcBorders>
              <w:top w:val="nil"/>
              <w:left w:val="single" w:sz="4" w:space="0" w:color="auto"/>
              <w:bottom w:val="nil"/>
              <w:right w:val="nil"/>
            </w:tcBorders>
            <w:shd w:val="clear" w:color="auto" w:fill="auto"/>
            <w:noWrap/>
            <w:vAlign w:val="center"/>
            <w:hideMark/>
          </w:tcPr>
          <w:p w14:paraId="0ADC4219"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-2,640</w:t>
            </w:r>
          </w:p>
        </w:tc>
        <w:tc>
          <w:tcPr>
            <w:tcW w:w="1614" w:type="dxa"/>
            <w:tcBorders>
              <w:top w:val="nil"/>
              <w:left w:val="single" w:sz="4" w:space="0" w:color="auto"/>
              <w:bottom w:val="nil"/>
              <w:right w:val="nil"/>
            </w:tcBorders>
            <w:shd w:val="clear" w:color="auto" w:fill="auto"/>
            <w:noWrap/>
            <w:vAlign w:val="center"/>
            <w:hideMark/>
          </w:tcPr>
          <w:p w14:paraId="3EE06225"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2,29</w:t>
            </w:r>
          </w:p>
        </w:tc>
      </w:tr>
      <w:tr w:rsidR="007007F9" w:rsidRPr="007007F9" w14:paraId="2DF87CBE"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4DA4DD59"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2017</w:t>
            </w:r>
          </w:p>
        </w:tc>
        <w:tc>
          <w:tcPr>
            <w:tcW w:w="1405" w:type="dxa"/>
            <w:tcBorders>
              <w:top w:val="nil"/>
              <w:left w:val="single" w:sz="4" w:space="0" w:color="auto"/>
              <w:bottom w:val="nil"/>
              <w:right w:val="nil"/>
            </w:tcBorders>
            <w:shd w:val="clear" w:color="auto" w:fill="auto"/>
            <w:noWrap/>
            <w:vAlign w:val="center"/>
            <w:hideMark/>
          </w:tcPr>
          <w:p w14:paraId="48CC8635"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1,330</w:t>
            </w:r>
          </w:p>
        </w:tc>
        <w:tc>
          <w:tcPr>
            <w:tcW w:w="1405" w:type="dxa"/>
            <w:tcBorders>
              <w:top w:val="nil"/>
              <w:left w:val="single" w:sz="4" w:space="0" w:color="auto"/>
              <w:bottom w:val="nil"/>
              <w:right w:val="nil"/>
            </w:tcBorders>
            <w:shd w:val="clear" w:color="auto" w:fill="auto"/>
            <w:noWrap/>
            <w:vAlign w:val="center"/>
            <w:hideMark/>
          </w:tcPr>
          <w:p w14:paraId="69458827"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-3,914</w:t>
            </w:r>
          </w:p>
        </w:tc>
        <w:tc>
          <w:tcPr>
            <w:tcW w:w="1614" w:type="dxa"/>
            <w:tcBorders>
              <w:top w:val="nil"/>
              <w:left w:val="single" w:sz="4" w:space="0" w:color="auto"/>
              <w:bottom w:val="nil"/>
              <w:right w:val="nil"/>
            </w:tcBorders>
            <w:shd w:val="clear" w:color="auto" w:fill="auto"/>
            <w:noWrap/>
            <w:vAlign w:val="center"/>
            <w:hideMark/>
          </w:tcPr>
          <w:p w14:paraId="2B852566"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2,72</w:t>
            </w:r>
          </w:p>
        </w:tc>
      </w:tr>
      <w:tr w:rsidR="007007F9" w:rsidRPr="007007F9" w14:paraId="405049EB"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30D651D4"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2018</w:t>
            </w:r>
          </w:p>
        </w:tc>
        <w:tc>
          <w:tcPr>
            <w:tcW w:w="1405" w:type="dxa"/>
            <w:tcBorders>
              <w:top w:val="nil"/>
              <w:left w:val="single" w:sz="4" w:space="0" w:color="auto"/>
              <w:bottom w:val="nil"/>
              <w:right w:val="nil"/>
            </w:tcBorders>
            <w:shd w:val="clear" w:color="auto" w:fill="auto"/>
            <w:noWrap/>
            <w:vAlign w:val="center"/>
            <w:hideMark/>
          </w:tcPr>
          <w:p w14:paraId="290DEC76"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1,202</w:t>
            </w:r>
          </w:p>
        </w:tc>
        <w:tc>
          <w:tcPr>
            <w:tcW w:w="1405" w:type="dxa"/>
            <w:tcBorders>
              <w:top w:val="nil"/>
              <w:left w:val="single" w:sz="4" w:space="0" w:color="auto"/>
              <w:bottom w:val="nil"/>
              <w:right w:val="nil"/>
            </w:tcBorders>
            <w:shd w:val="clear" w:color="auto" w:fill="auto"/>
            <w:noWrap/>
            <w:vAlign w:val="center"/>
            <w:hideMark/>
          </w:tcPr>
          <w:p w14:paraId="1635386C"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-4,424</w:t>
            </w:r>
          </w:p>
        </w:tc>
        <w:tc>
          <w:tcPr>
            <w:tcW w:w="1614" w:type="dxa"/>
            <w:tcBorders>
              <w:top w:val="nil"/>
              <w:left w:val="single" w:sz="4" w:space="0" w:color="auto"/>
              <w:bottom w:val="nil"/>
              <w:right w:val="nil"/>
            </w:tcBorders>
            <w:shd w:val="clear" w:color="auto" w:fill="auto"/>
            <w:noWrap/>
            <w:vAlign w:val="center"/>
            <w:hideMark/>
          </w:tcPr>
          <w:p w14:paraId="12C23AA3"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1,12</w:t>
            </w:r>
          </w:p>
        </w:tc>
      </w:tr>
      <w:tr w:rsidR="007007F9" w:rsidRPr="007007F9" w14:paraId="5DF7E3DD"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633099E1"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2019</w:t>
            </w:r>
          </w:p>
        </w:tc>
        <w:tc>
          <w:tcPr>
            <w:tcW w:w="1405" w:type="dxa"/>
            <w:tcBorders>
              <w:top w:val="nil"/>
              <w:left w:val="single" w:sz="4" w:space="0" w:color="auto"/>
              <w:bottom w:val="nil"/>
              <w:right w:val="nil"/>
            </w:tcBorders>
            <w:shd w:val="clear" w:color="auto" w:fill="auto"/>
            <w:noWrap/>
            <w:vAlign w:val="center"/>
            <w:hideMark/>
          </w:tcPr>
          <w:p w14:paraId="5A8C40F3"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1,313</w:t>
            </w:r>
          </w:p>
        </w:tc>
        <w:tc>
          <w:tcPr>
            <w:tcW w:w="1405" w:type="dxa"/>
            <w:tcBorders>
              <w:top w:val="nil"/>
              <w:left w:val="single" w:sz="4" w:space="0" w:color="auto"/>
              <w:bottom w:val="nil"/>
              <w:right w:val="nil"/>
            </w:tcBorders>
            <w:shd w:val="clear" w:color="auto" w:fill="auto"/>
            <w:noWrap/>
            <w:vAlign w:val="center"/>
            <w:hideMark/>
          </w:tcPr>
          <w:p w14:paraId="51A49FEA"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-5,168</w:t>
            </w:r>
          </w:p>
        </w:tc>
        <w:tc>
          <w:tcPr>
            <w:tcW w:w="1614" w:type="dxa"/>
            <w:tcBorders>
              <w:top w:val="nil"/>
              <w:left w:val="single" w:sz="4" w:space="0" w:color="auto"/>
              <w:bottom w:val="nil"/>
              <w:right w:val="nil"/>
            </w:tcBorders>
            <w:shd w:val="clear" w:color="auto" w:fill="auto"/>
            <w:noWrap/>
            <w:vAlign w:val="center"/>
            <w:hideMark/>
          </w:tcPr>
          <w:p w14:paraId="3397B497"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0,99</w:t>
            </w:r>
          </w:p>
        </w:tc>
      </w:tr>
      <w:tr w:rsidR="007007F9" w:rsidRPr="007007F9" w14:paraId="75EEC035"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09ED7B6B"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2020</w:t>
            </w:r>
          </w:p>
        </w:tc>
        <w:tc>
          <w:tcPr>
            <w:tcW w:w="1405" w:type="dxa"/>
            <w:tcBorders>
              <w:top w:val="nil"/>
              <w:left w:val="single" w:sz="4" w:space="0" w:color="auto"/>
              <w:bottom w:val="nil"/>
              <w:right w:val="nil"/>
            </w:tcBorders>
            <w:shd w:val="clear" w:color="auto" w:fill="auto"/>
            <w:noWrap/>
            <w:vAlign w:val="center"/>
            <w:hideMark/>
          </w:tcPr>
          <w:p w14:paraId="76A45B16"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1,364</w:t>
            </w:r>
          </w:p>
        </w:tc>
        <w:tc>
          <w:tcPr>
            <w:tcW w:w="1405" w:type="dxa"/>
            <w:tcBorders>
              <w:top w:val="nil"/>
              <w:left w:val="single" w:sz="4" w:space="0" w:color="auto"/>
              <w:bottom w:val="nil"/>
              <w:right w:val="nil"/>
            </w:tcBorders>
            <w:shd w:val="clear" w:color="auto" w:fill="auto"/>
            <w:noWrap/>
            <w:vAlign w:val="center"/>
            <w:hideMark/>
          </w:tcPr>
          <w:p w14:paraId="1A474312"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-8,976</w:t>
            </w:r>
          </w:p>
        </w:tc>
        <w:tc>
          <w:tcPr>
            <w:tcW w:w="1614" w:type="dxa"/>
            <w:tcBorders>
              <w:top w:val="nil"/>
              <w:left w:val="single" w:sz="4" w:space="0" w:color="auto"/>
              <w:bottom w:val="nil"/>
              <w:right w:val="nil"/>
            </w:tcBorders>
            <w:shd w:val="clear" w:color="auto" w:fill="auto"/>
            <w:noWrap/>
            <w:vAlign w:val="center"/>
            <w:hideMark/>
          </w:tcPr>
          <w:p w14:paraId="3AE4C88E"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-4,10</w:t>
            </w:r>
          </w:p>
        </w:tc>
      </w:tr>
      <w:tr w:rsidR="007007F9" w:rsidRPr="007007F9" w14:paraId="3698A5A0"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63509C2D"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2021</w:t>
            </w:r>
          </w:p>
        </w:tc>
        <w:tc>
          <w:tcPr>
            <w:tcW w:w="1405" w:type="dxa"/>
            <w:tcBorders>
              <w:top w:val="nil"/>
              <w:left w:val="single" w:sz="4" w:space="0" w:color="auto"/>
              <w:bottom w:val="nil"/>
              <w:right w:val="nil"/>
            </w:tcBorders>
            <w:shd w:val="clear" w:color="auto" w:fill="auto"/>
            <w:noWrap/>
            <w:vAlign w:val="center"/>
            <w:hideMark/>
          </w:tcPr>
          <w:p w14:paraId="26844BFB"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1,320</w:t>
            </w:r>
          </w:p>
        </w:tc>
        <w:tc>
          <w:tcPr>
            <w:tcW w:w="1405" w:type="dxa"/>
            <w:tcBorders>
              <w:top w:val="nil"/>
              <w:left w:val="single" w:sz="4" w:space="0" w:color="auto"/>
              <w:bottom w:val="nil"/>
              <w:right w:val="nil"/>
            </w:tcBorders>
            <w:shd w:val="clear" w:color="auto" w:fill="auto"/>
            <w:noWrap/>
            <w:vAlign w:val="center"/>
            <w:hideMark/>
          </w:tcPr>
          <w:p w14:paraId="3C63A9A9"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-8,119</w:t>
            </w:r>
          </w:p>
        </w:tc>
        <w:tc>
          <w:tcPr>
            <w:tcW w:w="1614" w:type="dxa"/>
            <w:tcBorders>
              <w:top w:val="nil"/>
              <w:left w:val="single" w:sz="4" w:space="0" w:color="auto"/>
              <w:bottom w:val="nil"/>
              <w:right w:val="nil"/>
            </w:tcBorders>
            <w:shd w:val="clear" w:color="auto" w:fill="auto"/>
            <w:noWrap/>
            <w:vAlign w:val="center"/>
            <w:hideMark/>
          </w:tcPr>
          <w:p w14:paraId="56708B30"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3,67</w:t>
            </w:r>
          </w:p>
        </w:tc>
      </w:tr>
      <w:tr w:rsidR="007007F9" w:rsidRPr="007007F9" w14:paraId="2B2F8196" w14:textId="77777777" w:rsidTr="000F3D71">
        <w:trPr>
          <w:trHeight w:val="300"/>
        </w:trPr>
        <w:tc>
          <w:tcPr>
            <w:tcW w:w="1701" w:type="dxa"/>
            <w:tcBorders>
              <w:top w:val="nil"/>
              <w:left w:val="nil"/>
              <w:bottom w:val="nil"/>
              <w:right w:val="single" w:sz="4" w:space="0" w:color="auto"/>
            </w:tcBorders>
            <w:shd w:val="clear" w:color="auto" w:fill="auto"/>
            <w:noWrap/>
            <w:vAlign w:val="bottom"/>
            <w:hideMark/>
          </w:tcPr>
          <w:p w14:paraId="1916C843"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2022</w:t>
            </w:r>
          </w:p>
        </w:tc>
        <w:tc>
          <w:tcPr>
            <w:tcW w:w="1405" w:type="dxa"/>
            <w:tcBorders>
              <w:top w:val="nil"/>
              <w:left w:val="single" w:sz="4" w:space="0" w:color="auto"/>
              <w:bottom w:val="nil"/>
              <w:right w:val="nil"/>
            </w:tcBorders>
            <w:shd w:val="clear" w:color="auto" w:fill="auto"/>
            <w:noWrap/>
            <w:vAlign w:val="center"/>
            <w:hideMark/>
          </w:tcPr>
          <w:p w14:paraId="1A0D83B7"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1,403</w:t>
            </w:r>
          </w:p>
        </w:tc>
        <w:tc>
          <w:tcPr>
            <w:tcW w:w="1405" w:type="dxa"/>
            <w:tcBorders>
              <w:top w:val="nil"/>
              <w:left w:val="single" w:sz="4" w:space="0" w:color="auto"/>
              <w:bottom w:val="nil"/>
              <w:right w:val="nil"/>
            </w:tcBorders>
            <w:shd w:val="clear" w:color="auto" w:fill="auto"/>
            <w:noWrap/>
            <w:vAlign w:val="center"/>
            <w:hideMark/>
          </w:tcPr>
          <w:p w14:paraId="1382C100"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-7,399</w:t>
            </w:r>
          </w:p>
        </w:tc>
        <w:tc>
          <w:tcPr>
            <w:tcW w:w="1614" w:type="dxa"/>
            <w:tcBorders>
              <w:top w:val="nil"/>
              <w:left w:val="single" w:sz="4" w:space="0" w:color="auto"/>
              <w:bottom w:val="nil"/>
              <w:right w:val="nil"/>
            </w:tcBorders>
            <w:shd w:val="clear" w:color="auto" w:fill="auto"/>
            <w:noWrap/>
            <w:vAlign w:val="center"/>
            <w:hideMark/>
          </w:tcPr>
          <w:p w14:paraId="1A32D559"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1,37</w:t>
            </w:r>
          </w:p>
        </w:tc>
      </w:tr>
      <w:tr w:rsidR="007007F9" w:rsidRPr="007007F9" w14:paraId="4BD34E33" w14:textId="77777777" w:rsidTr="000F3D71">
        <w:trPr>
          <w:trHeight w:val="300"/>
        </w:trPr>
        <w:tc>
          <w:tcPr>
            <w:tcW w:w="1701" w:type="dxa"/>
            <w:tcBorders>
              <w:top w:val="nil"/>
              <w:left w:val="nil"/>
              <w:bottom w:val="single" w:sz="4" w:space="0" w:color="auto"/>
              <w:right w:val="single" w:sz="4" w:space="0" w:color="auto"/>
            </w:tcBorders>
            <w:shd w:val="clear" w:color="auto" w:fill="auto"/>
            <w:noWrap/>
            <w:vAlign w:val="bottom"/>
            <w:hideMark/>
          </w:tcPr>
          <w:p w14:paraId="588B318E" w14:textId="77777777" w:rsidR="007007F9" w:rsidRPr="007007F9" w:rsidRDefault="007007F9" w:rsidP="007007F9">
            <w:pPr>
              <w:spacing w:after="0" w:line="240" w:lineRule="auto"/>
              <w:jc w:val="right"/>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2023</w:t>
            </w:r>
          </w:p>
        </w:tc>
        <w:tc>
          <w:tcPr>
            <w:tcW w:w="1405" w:type="dxa"/>
            <w:tcBorders>
              <w:top w:val="nil"/>
              <w:left w:val="nil"/>
              <w:bottom w:val="single" w:sz="4" w:space="0" w:color="auto"/>
              <w:right w:val="nil"/>
            </w:tcBorders>
            <w:shd w:val="clear" w:color="auto" w:fill="auto"/>
            <w:noWrap/>
            <w:vAlign w:val="center"/>
            <w:hideMark/>
          </w:tcPr>
          <w:p w14:paraId="6EF8FB29"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1,665</w:t>
            </w:r>
          </w:p>
        </w:tc>
        <w:tc>
          <w:tcPr>
            <w:tcW w:w="1405" w:type="dxa"/>
            <w:tcBorders>
              <w:top w:val="nil"/>
              <w:left w:val="single" w:sz="4" w:space="0" w:color="auto"/>
              <w:bottom w:val="single" w:sz="4" w:space="0" w:color="auto"/>
              <w:right w:val="nil"/>
            </w:tcBorders>
            <w:shd w:val="clear" w:color="auto" w:fill="auto"/>
            <w:noWrap/>
            <w:vAlign w:val="center"/>
            <w:hideMark/>
          </w:tcPr>
          <w:p w14:paraId="60C84748" w14:textId="77777777" w:rsidR="007007F9" w:rsidRPr="007007F9" w:rsidRDefault="007007F9" w:rsidP="007007F9">
            <w:pPr>
              <w:spacing w:after="0" w:line="240" w:lineRule="auto"/>
              <w:jc w:val="center"/>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-8,880</w:t>
            </w:r>
          </w:p>
        </w:tc>
        <w:tc>
          <w:tcPr>
            <w:tcW w:w="1614" w:type="dxa"/>
            <w:tcBorders>
              <w:top w:val="nil"/>
              <w:left w:val="single" w:sz="4" w:space="0" w:color="auto"/>
              <w:bottom w:val="single" w:sz="4" w:space="0" w:color="auto"/>
              <w:right w:val="nil"/>
            </w:tcBorders>
            <w:shd w:val="clear" w:color="auto" w:fill="auto"/>
            <w:noWrap/>
            <w:vAlign w:val="center"/>
            <w:hideMark/>
          </w:tcPr>
          <w:p w14:paraId="7E638ADD" w14:textId="77777777" w:rsidR="007007F9" w:rsidRPr="00360AC4" w:rsidRDefault="007007F9" w:rsidP="007007F9">
            <w:pPr>
              <w:spacing w:after="0" w:line="240" w:lineRule="auto"/>
              <w:jc w:val="center"/>
              <w:rPr>
                <w:rFonts w:ascii="Source Sans Pro Semibold" w:eastAsia="Times New Roman" w:hAnsi="Source Sans Pro Semibold" w:cs="Arial"/>
                <w:color w:val="000000"/>
                <w:lang w:eastAsia="de-DE"/>
              </w:rPr>
            </w:pPr>
            <w:r w:rsidRPr="00360AC4">
              <w:rPr>
                <w:rFonts w:ascii="Source Sans Pro Semibold" w:eastAsia="Times New Roman" w:hAnsi="Source Sans Pro Semibold" w:cs="Arial"/>
                <w:color w:val="000000"/>
                <w:lang w:eastAsia="de-DE"/>
              </w:rPr>
              <w:t>-0,27</w:t>
            </w:r>
          </w:p>
        </w:tc>
      </w:tr>
      <w:tr w:rsidR="007007F9" w:rsidRPr="007007F9" w14:paraId="139BF759" w14:textId="77777777" w:rsidTr="000F3D71">
        <w:trPr>
          <w:trHeight w:val="600"/>
        </w:trPr>
        <w:tc>
          <w:tcPr>
            <w:tcW w:w="1701" w:type="dxa"/>
            <w:tcBorders>
              <w:top w:val="nil"/>
              <w:left w:val="nil"/>
              <w:bottom w:val="single" w:sz="4" w:space="0" w:color="auto"/>
              <w:right w:val="single" w:sz="4" w:space="0" w:color="auto"/>
            </w:tcBorders>
            <w:shd w:val="clear" w:color="auto" w:fill="auto"/>
            <w:vAlign w:val="bottom"/>
            <w:hideMark/>
          </w:tcPr>
          <w:p w14:paraId="046BD592" w14:textId="77777777" w:rsidR="007007F9" w:rsidRPr="007007F9" w:rsidRDefault="007007F9" w:rsidP="007007F9">
            <w:pPr>
              <w:spacing w:after="0" w:line="240" w:lineRule="auto"/>
              <w:jc w:val="right"/>
              <w:rPr>
                <w:rFonts w:ascii="Source Sans Pro Semibold" w:eastAsia="Times New Roman" w:hAnsi="Source Sans Pro Semibold" w:cs="Arial"/>
                <w:color w:val="000000"/>
                <w:lang w:eastAsia="de-DE"/>
              </w:rPr>
            </w:pPr>
            <w:r w:rsidRPr="007007F9">
              <w:rPr>
                <w:rFonts w:ascii="Source Sans Pro Semibold" w:eastAsia="Times New Roman" w:hAnsi="Source Sans Pro Semibold" w:cs="Arial"/>
                <w:color w:val="000000"/>
                <w:lang w:eastAsia="de-DE"/>
              </w:rPr>
              <w:t>Korrelations-koeffizient</w:t>
            </w:r>
          </w:p>
        </w:tc>
        <w:tc>
          <w:tcPr>
            <w:tcW w:w="1405" w:type="dxa"/>
            <w:tcBorders>
              <w:top w:val="nil"/>
              <w:left w:val="nil"/>
              <w:bottom w:val="single" w:sz="4" w:space="0" w:color="auto"/>
              <w:right w:val="single" w:sz="4" w:space="0" w:color="auto"/>
            </w:tcBorders>
            <w:shd w:val="clear" w:color="auto" w:fill="auto"/>
            <w:noWrap/>
            <w:vAlign w:val="center"/>
            <w:hideMark/>
          </w:tcPr>
          <w:p w14:paraId="37ECE9C0" w14:textId="77777777" w:rsidR="007007F9" w:rsidRPr="007007F9" w:rsidRDefault="007007F9" w:rsidP="007007F9">
            <w:pPr>
              <w:spacing w:after="0" w:line="240" w:lineRule="auto"/>
              <w:jc w:val="center"/>
              <w:rPr>
                <w:rFonts w:ascii="Source Sans Pro Semibold" w:eastAsia="Times New Roman" w:hAnsi="Source Sans Pro Semibold" w:cs="Arial"/>
                <w:color w:val="000000"/>
                <w:lang w:eastAsia="de-DE"/>
              </w:rPr>
            </w:pPr>
            <w:r w:rsidRPr="007007F9">
              <w:rPr>
                <w:rFonts w:ascii="Source Sans Pro Semibold" w:eastAsia="Times New Roman" w:hAnsi="Source Sans Pro Semibold" w:cs="Arial"/>
                <w:color w:val="000000"/>
                <w:lang w:eastAsia="de-DE"/>
              </w:rPr>
              <w:t>-0,3</w:t>
            </w:r>
          </w:p>
        </w:tc>
        <w:tc>
          <w:tcPr>
            <w:tcW w:w="1405" w:type="dxa"/>
            <w:tcBorders>
              <w:top w:val="nil"/>
              <w:left w:val="nil"/>
              <w:bottom w:val="single" w:sz="4" w:space="0" w:color="auto"/>
              <w:right w:val="single" w:sz="4" w:space="0" w:color="auto"/>
            </w:tcBorders>
            <w:shd w:val="clear" w:color="auto" w:fill="auto"/>
            <w:noWrap/>
            <w:vAlign w:val="center"/>
            <w:hideMark/>
          </w:tcPr>
          <w:p w14:paraId="16D04EEF" w14:textId="77777777" w:rsidR="007007F9" w:rsidRPr="007007F9" w:rsidRDefault="007007F9" w:rsidP="007007F9">
            <w:pPr>
              <w:spacing w:after="0" w:line="240" w:lineRule="auto"/>
              <w:jc w:val="center"/>
              <w:rPr>
                <w:rFonts w:ascii="Source Sans Pro Semibold" w:eastAsia="Times New Roman" w:hAnsi="Source Sans Pro Semibold" w:cs="Arial"/>
                <w:color w:val="000000"/>
                <w:lang w:eastAsia="de-DE"/>
              </w:rPr>
            </w:pPr>
            <w:r w:rsidRPr="007007F9">
              <w:rPr>
                <w:rFonts w:ascii="Source Sans Pro Semibold" w:eastAsia="Times New Roman" w:hAnsi="Source Sans Pro Semibold" w:cs="Arial"/>
                <w:color w:val="000000"/>
                <w:lang w:eastAsia="de-DE"/>
              </w:rPr>
              <w:t>0,5</w:t>
            </w:r>
          </w:p>
        </w:tc>
        <w:tc>
          <w:tcPr>
            <w:tcW w:w="1614" w:type="dxa"/>
            <w:tcBorders>
              <w:top w:val="nil"/>
              <w:left w:val="single" w:sz="4" w:space="0" w:color="auto"/>
              <w:bottom w:val="nil"/>
              <w:right w:val="nil"/>
            </w:tcBorders>
            <w:shd w:val="clear" w:color="auto" w:fill="auto"/>
            <w:noWrap/>
            <w:vAlign w:val="bottom"/>
            <w:hideMark/>
          </w:tcPr>
          <w:p w14:paraId="5070D4AE" w14:textId="77777777" w:rsidR="007007F9" w:rsidRPr="007007F9" w:rsidRDefault="007007F9" w:rsidP="007007F9">
            <w:pPr>
              <w:spacing w:after="0" w:line="240" w:lineRule="auto"/>
              <w:rPr>
                <w:rFonts w:ascii="Source Sans Pro" w:eastAsia="Times New Roman" w:hAnsi="Source Sans Pro" w:cs="Arial"/>
                <w:color w:val="000000"/>
                <w:lang w:eastAsia="de-DE"/>
              </w:rPr>
            </w:pPr>
            <w:r w:rsidRPr="007007F9">
              <w:rPr>
                <w:rFonts w:ascii="Source Sans Pro" w:eastAsia="Times New Roman" w:hAnsi="Source Sans Pro" w:cs="Arial"/>
                <w:color w:val="000000"/>
                <w:lang w:eastAsia="de-DE"/>
              </w:rPr>
              <w:t> </w:t>
            </w:r>
          </w:p>
        </w:tc>
      </w:tr>
    </w:tbl>
    <w:p w14:paraId="29A4F5B9" w14:textId="51F45E98" w:rsidR="00B97F2F" w:rsidRDefault="007007F9" w:rsidP="00FF6649">
      <w:pPr>
        <w:rPr>
          <w:rFonts w:ascii="Source Sans Pro" w:hAnsi="Source Sans Pro"/>
          <w:sz w:val="18"/>
          <w:szCs w:val="18"/>
        </w:rPr>
      </w:pPr>
      <w:r w:rsidRPr="00B97F2F">
        <w:rPr>
          <w:rFonts w:ascii="Source Sans Pro" w:hAnsi="Source Sans Pro"/>
          <w:sz w:val="18"/>
          <w:szCs w:val="18"/>
        </w:rPr>
        <w:t xml:space="preserve">Quelle: </w:t>
      </w:r>
      <w:r>
        <w:rPr>
          <w:rFonts w:ascii="Source Sans Pro" w:hAnsi="Source Sans Pro"/>
          <w:sz w:val="18"/>
          <w:szCs w:val="18"/>
        </w:rPr>
        <w:t>IAB-Stellenerhebung (Modellergebnisse Tabelle 2), Statistisches Bundesamt (2024), eigene Berechnungen</w:t>
      </w:r>
    </w:p>
    <w:p w14:paraId="26DDD6DF" w14:textId="2788E0D6" w:rsidR="00E43363" w:rsidRDefault="00E43363" w:rsidP="00FF6649">
      <w:pPr>
        <w:rPr>
          <w:rFonts w:ascii="Source Sans Pro" w:hAnsi="Source Sans Pro"/>
        </w:rPr>
      </w:pPr>
    </w:p>
    <w:p w14:paraId="25AF9D5A" w14:textId="77777777" w:rsidR="000F3D71" w:rsidRPr="00EA5F68" w:rsidRDefault="000F3D71">
      <w:pPr>
        <w:rPr>
          <w:rFonts w:ascii="Source Sans Pro Semibold" w:hAnsi="Source Sans Pro Semibold"/>
          <w:sz w:val="28"/>
          <w:szCs w:val="28"/>
        </w:rPr>
      </w:pPr>
      <w:r w:rsidRPr="00EA5F68">
        <w:rPr>
          <w:rFonts w:ascii="Source Sans Pro Semibold" w:hAnsi="Source Sans Pro Semibold"/>
          <w:sz w:val="28"/>
          <w:szCs w:val="28"/>
        </w:rPr>
        <w:br w:type="page"/>
      </w:r>
    </w:p>
    <w:p w14:paraId="49263195" w14:textId="2CE343DF" w:rsidR="00E43363" w:rsidRPr="00C46EE0" w:rsidRDefault="00E43363" w:rsidP="00FF6649">
      <w:pPr>
        <w:rPr>
          <w:rFonts w:ascii="Source Sans Pro Semibold" w:hAnsi="Source Sans Pro Semibold"/>
          <w:sz w:val="28"/>
          <w:szCs w:val="28"/>
          <w:lang w:val="en-US"/>
        </w:rPr>
      </w:pPr>
      <w:proofErr w:type="spellStart"/>
      <w:r w:rsidRPr="00C46EE0">
        <w:rPr>
          <w:rFonts w:ascii="Source Sans Pro Semibold" w:hAnsi="Source Sans Pro Semibold"/>
          <w:sz w:val="28"/>
          <w:szCs w:val="28"/>
          <w:lang w:val="en-US"/>
        </w:rPr>
        <w:lastRenderedPageBreak/>
        <w:t>Literatur</w:t>
      </w:r>
      <w:proofErr w:type="spellEnd"/>
    </w:p>
    <w:p w14:paraId="14C78FE8" w14:textId="6FF46C75" w:rsidR="00D00AC2" w:rsidRDefault="00D00AC2" w:rsidP="00FF6649">
      <w:pPr>
        <w:rPr>
          <w:rFonts w:ascii="Source Sans Pro" w:hAnsi="Source Sans Pro"/>
          <w:lang w:val="en-US"/>
        </w:rPr>
      </w:pPr>
      <w:r w:rsidRPr="00D00AC2">
        <w:rPr>
          <w:rFonts w:ascii="Source Sans Pro" w:hAnsi="Source Sans Pro"/>
          <w:lang w:val="en-US"/>
        </w:rPr>
        <w:t xml:space="preserve">Bellmann, Lutz; </w:t>
      </w:r>
      <w:proofErr w:type="spellStart"/>
      <w:r w:rsidRPr="00D00AC2">
        <w:rPr>
          <w:rFonts w:ascii="Source Sans Pro" w:hAnsi="Source Sans Pro"/>
          <w:lang w:val="en-US"/>
        </w:rPr>
        <w:t>Hübler</w:t>
      </w:r>
      <w:proofErr w:type="spellEnd"/>
      <w:r w:rsidRPr="00D00AC2">
        <w:rPr>
          <w:rFonts w:ascii="Source Sans Pro" w:hAnsi="Source Sans Pro"/>
          <w:lang w:val="en-US"/>
        </w:rPr>
        <w:t>, Olaf (2015): Working time accounts and firm performance in Germany. IZA Journal of European Labor Studies, 24(4)</w:t>
      </w:r>
      <w:r w:rsidR="00997B39">
        <w:rPr>
          <w:rFonts w:ascii="Source Sans Pro" w:hAnsi="Source Sans Pro"/>
          <w:lang w:val="en-US"/>
        </w:rPr>
        <w:t>.</w:t>
      </w:r>
      <w:hyperlink w:history="1"/>
    </w:p>
    <w:p w14:paraId="46E867E9" w14:textId="77777777" w:rsidR="00D00AC2" w:rsidRPr="00C46EE0" w:rsidRDefault="00D00AC2" w:rsidP="00D00AC2">
      <w:pPr>
        <w:rPr>
          <w:rFonts w:ascii="Source Sans Pro" w:hAnsi="Source Sans Pro"/>
          <w:lang w:val="en-US"/>
        </w:rPr>
      </w:pPr>
      <w:r w:rsidRPr="00D00AC2">
        <w:rPr>
          <w:rFonts w:ascii="Source Sans Pro" w:hAnsi="Source Sans Pro"/>
        </w:rPr>
        <w:t xml:space="preserve">Hartl, Tobias; Wanger, Susanne; Warning, Anja; Weber, Enzo (2025): </w:t>
      </w:r>
      <w:r w:rsidRPr="00D00AC2">
        <w:rPr>
          <w:rFonts w:ascii="Source Sans Pro" w:hAnsi="Source Sans Pro"/>
          <w:highlight w:val="yellow"/>
        </w:rPr>
        <w:t>Zunehmende Flexibilisierung der Arbeitszeit – Fast 500 Millionen Stunden auf Kurzzeitkonten – der höchste Stand seit zehn Jahren.</w:t>
      </w:r>
      <w:r>
        <w:rPr>
          <w:rFonts w:ascii="Source Sans Pro" w:hAnsi="Source Sans Pro"/>
          <w:highlight w:val="yellow"/>
        </w:rPr>
        <w:t xml:space="preserve"> </w:t>
      </w:r>
      <w:r w:rsidRPr="00C46EE0">
        <w:rPr>
          <w:rFonts w:ascii="Source Sans Pro" w:hAnsi="Source Sans Pro"/>
          <w:highlight w:val="yellow"/>
          <w:lang w:val="en-US"/>
        </w:rPr>
        <w:t>IAB-</w:t>
      </w:r>
      <w:proofErr w:type="spellStart"/>
      <w:r w:rsidRPr="00C46EE0">
        <w:rPr>
          <w:rFonts w:ascii="Source Sans Pro" w:hAnsi="Source Sans Pro"/>
          <w:highlight w:val="yellow"/>
          <w:lang w:val="en-US"/>
        </w:rPr>
        <w:t>Kurzbericht</w:t>
      </w:r>
      <w:proofErr w:type="spellEnd"/>
      <w:r w:rsidRPr="00C46EE0">
        <w:rPr>
          <w:rFonts w:ascii="Source Sans Pro" w:hAnsi="Source Sans Pro"/>
          <w:highlight w:val="yellow"/>
          <w:lang w:val="en-US"/>
        </w:rPr>
        <w:t xml:space="preserve"> Nr. X.</w:t>
      </w:r>
    </w:p>
    <w:p w14:paraId="5CE72B10" w14:textId="0EF1B1C1" w:rsidR="00D00AC2" w:rsidRPr="000F3D71" w:rsidRDefault="00D00AC2" w:rsidP="00FF6649">
      <w:pPr>
        <w:rPr>
          <w:rFonts w:ascii="Source Sans Pro" w:hAnsi="Source Sans Pro"/>
        </w:rPr>
      </w:pPr>
      <w:r w:rsidRPr="00D00AC2">
        <w:rPr>
          <w:rFonts w:ascii="Source Sans Pro" w:hAnsi="Source Sans Pro"/>
          <w:lang w:val="en-US"/>
        </w:rPr>
        <w:t xml:space="preserve">Herzog-Stein, Alexander; Zapf, Ines (2014): Navigating the Great Recession: The Impact of Working-Time Accounts in Germany. </w:t>
      </w:r>
      <w:r w:rsidRPr="000F3D71">
        <w:rPr>
          <w:rFonts w:ascii="Source Sans Pro" w:hAnsi="Source Sans Pro"/>
        </w:rPr>
        <w:t xml:space="preserve">ILR Review, 67(3), S. 891-925. </w:t>
      </w:r>
    </w:p>
    <w:p w14:paraId="71306101" w14:textId="6F3925C2" w:rsidR="00600183" w:rsidRDefault="00600183" w:rsidP="00FF6649">
      <w:pPr>
        <w:rPr>
          <w:rFonts w:ascii="Source Sans Pro" w:hAnsi="Source Sans Pro"/>
        </w:rPr>
      </w:pPr>
      <w:proofErr w:type="spellStart"/>
      <w:r w:rsidRPr="00600183">
        <w:rPr>
          <w:rFonts w:ascii="Source Sans Pro" w:hAnsi="Source Sans Pro"/>
        </w:rPr>
        <w:t>Ragnitz</w:t>
      </w:r>
      <w:proofErr w:type="spellEnd"/>
      <w:r w:rsidRPr="00600183">
        <w:rPr>
          <w:rFonts w:ascii="Source Sans Pro" w:hAnsi="Source Sans Pro"/>
        </w:rPr>
        <w:t>, Joachim</w:t>
      </w:r>
      <w:r>
        <w:rPr>
          <w:rFonts w:ascii="Source Sans Pro" w:hAnsi="Source Sans Pro"/>
        </w:rPr>
        <w:t xml:space="preserve"> (2023): </w:t>
      </w:r>
      <w:r w:rsidRPr="00600183">
        <w:rPr>
          <w:rFonts w:ascii="Source Sans Pro" w:hAnsi="Source Sans Pro"/>
        </w:rPr>
        <w:t>Stärkere Tarifbindung als Instrument zur Erhöhung der Löhne in Ostdeutschland?</w:t>
      </w:r>
      <w:r>
        <w:rPr>
          <w:rFonts w:ascii="Source Sans Pro" w:hAnsi="Source Sans Pro"/>
        </w:rPr>
        <w:t xml:space="preserve"> </w:t>
      </w:r>
      <w:r w:rsidRPr="00600183">
        <w:rPr>
          <w:rFonts w:ascii="Source Sans Pro" w:hAnsi="Source Sans Pro"/>
        </w:rPr>
        <w:t>ifo Dresden berichtet</w:t>
      </w:r>
      <w:r>
        <w:rPr>
          <w:rFonts w:ascii="Source Sans Pro" w:hAnsi="Source Sans Pro"/>
        </w:rPr>
        <w:t>,</w:t>
      </w:r>
      <w:r w:rsidRPr="00600183">
        <w:rPr>
          <w:rFonts w:ascii="Source Sans Pro" w:hAnsi="Source Sans Pro"/>
        </w:rPr>
        <w:t xml:space="preserve"> 30</w:t>
      </w:r>
      <w:r>
        <w:rPr>
          <w:rFonts w:ascii="Source Sans Pro" w:hAnsi="Source Sans Pro"/>
        </w:rPr>
        <w:t>(</w:t>
      </w:r>
      <w:r w:rsidRPr="00600183">
        <w:rPr>
          <w:rFonts w:ascii="Source Sans Pro" w:hAnsi="Source Sans Pro"/>
        </w:rPr>
        <w:t>5</w:t>
      </w:r>
      <w:r>
        <w:rPr>
          <w:rFonts w:ascii="Source Sans Pro" w:hAnsi="Source Sans Pro"/>
        </w:rPr>
        <w:t xml:space="preserve">), S. </w:t>
      </w:r>
      <w:r w:rsidRPr="00600183">
        <w:rPr>
          <w:rFonts w:ascii="Source Sans Pro" w:hAnsi="Source Sans Pro"/>
        </w:rPr>
        <w:t xml:space="preserve"> 3</w:t>
      </w:r>
      <w:r>
        <w:rPr>
          <w:rFonts w:ascii="Source Sans Pro" w:hAnsi="Source Sans Pro"/>
        </w:rPr>
        <w:t>–</w:t>
      </w:r>
      <w:r w:rsidRPr="00600183">
        <w:rPr>
          <w:rFonts w:ascii="Source Sans Pro" w:hAnsi="Source Sans Pro"/>
        </w:rPr>
        <w:t>7.</w:t>
      </w:r>
    </w:p>
    <w:p w14:paraId="2B6BE15A" w14:textId="691F4F41" w:rsidR="00D00AC2" w:rsidRDefault="00D00AC2" w:rsidP="00FF6649">
      <w:pPr>
        <w:rPr>
          <w:rFonts w:ascii="Source Sans Pro" w:hAnsi="Source Sans Pro"/>
        </w:rPr>
      </w:pPr>
      <w:r w:rsidRPr="00D00AC2">
        <w:rPr>
          <w:rFonts w:ascii="Source Sans Pro" w:hAnsi="Source Sans Pro"/>
        </w:rPr>
        <w:t>Statistisches Bundesamt (destatis) (2024): Volkswirtschaftliche Gesamtrechnungen, Inlandsproduktberechnung – Detaillierte Jahresergebnisse (endgültige Ergebnisse) - Fachserie 18 Reihe 1.4 - 2023 (Rechenstand: August 2024).</w:t>
      </w:r>
    </w:p>
    <w:p w14:paraId="58A669C7" w14:textId="77777777" w:rsidR="00D00AC2" w:rsidRPr="00D00AC2" w:rsidRDefault="00D00AC2" w:rsidP="00FF6649">
      <w:pPr>
        <w:rPr>
          <w:rFonts w:ascii="Source Sans Pro" w:hAnsi="Source Sans Pro"/>
        </w:rPr>
      </w:pPr>
    </w:p>
    <w:sectPr w:rsidR="00D00AC2" w:rsidRPr="00D00AC2" w:rsidSect="00314739">
      <w:footerReference w:type="default" r:id="rId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AC7AE" w16cex:dateUtc="2025-04-17T06:41:00Z"/>
  <w16cex:commentExtensible w16cex:durableId="7ADE67B1" w16cex:dateUtc="2025-04-17T06:44:00Z"/>
  <w16cex:commentExtensible w16cex:durableId="20EE93F5" w16cex:dateUtc="2025-04-17T0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751E" w14:textId="77777777" w:rsidR="00EA5F68" w:rsidRDefault="00EA5F68" w:rsidP="009B0EC0">
      <w:pPr>
        <w:spacing w:after="0" w:line="240" w:lineRule="auto"/>
      </w:pPr>
      <w:r>
        <w:separator/>
      </w:r>
    </w:p>
  </w:endnote>
  <w:endnote w:type="continuationSeparator" w:id="0">
    <w:p w14:paraId="3771346B" w14:textId="77777777" w:rsidR="00EA5F68" w:rsidRDefault="00EA5F68" w:rsidP="009B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344676"/>
      <w:docPartObj>
        <w:docPartGallery w:val="Page Numbers (Bottom of Page)"/>
        <w:docPartUnique/>
      </w:docPartObj>
    </w:sdtPr>
    <w:sdtEndPr/>
    <w:sdtContent>
      <w:p w14:paraId="33ABA426" w14:textId="530080CA" w:rsidR="00EA5F68" w:rsidRDefault="00EA5F68">
        <w:pPr>
          <w:pStyle w:val="Fuzeile"/>
          <w:jc w:val="center"/>
        </w:pPr>
        <w:r>
          <w:fldChar w:fldCharType="begin"/>
        </w:r>
        <w:r>
          <w:instrText>PAGE   \* MERGEFORMAT</w:instrText>
        </w:r>
        <w:r>
          <w:fldChar w:fldCharType="separate"/>
        </w:r>
        <w:r>
          <w:t>1</w:t>
        </w:r>
        <w:r>
          <w:fldChar w:fldCharType="end"/>
        </w:r>
      </w:p>
    </w:sdtContent>
  </w:sdt>
  <w:p w14:paraId="0E7E8560" w14:textId="77777777" w:rsidR="00EA5F68" w:rsidRDefault="00EA5F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5A5B0" w14:textId="77777777" w:rsidR="00EA5F68" w:rsidRDefault="00EA5F68" w:rsidP="009B0EC0">
      <w:pPr>
        <w:spacing w:after="0" w:line="240" w:lineRule="auto"/>
      </w:pPr>
      <w:r>
        <w:separator/>
      </w:r>
    </w:p>
  </w:footnote>
  <w:footnote w:type="continuationSeparator" w:id="0">
    <w:p w14:paraId="72C105FA" w14:textId="77777777" w:rsidR="00EA5F68" w:rsidRDefault="00EA5F68" w:rsidP="009B0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0B"/>
    <w:rsid w:val="000050CD"/>
    <w:rsid w:val="00016937"/>
    <w:rsid w:val="00035E27"/>
    <w:rsid w:val="0005386F"/>
    <w:rsid w:val="00076E84"/>
    <w:rsid w:val="000A181B"/>
    <w:rsid w:val="000F3D71"/>
    <w:rsid w:val="0015590B"/>
    <w:rsid w:val="00166747"/>
    <w:rsid w:val="0018691B"/>
    <w:rsid w:val="00223800"/>
    <w:rsid w:val="0024155C"/>
    <w:rsid w:val="00241FF1"/>
    <w:rsid w:val="002C1700"/>
    <w:rsid w:val="00314739"/>
    <w:rsid w:val="00357DBD"/>
    <w:rsid w:val="00360AC4"/>
    <w:rsid w:val="00393B18"/>
    <w:rsid w:val="004072CC"/>
    <w:rsid w:val="00407DF8"/>
    <w:rsid w:val="004E7194"/>
    <w:rsid w:val="004F3657"/>
    <w:rsid w:val="00526BC0"/>
    <w:rsid w:val="00551C3A"/>
    <w:rsid w:val="00563C06"/>
    <w:rsid w:val="005E4C47"/>
    <w:rsid w:val="00600183"/>
    <w:rsid w:val="00627338"/>
    <w:rsid w:val="007007F9"/>
    <w:rsid w:val="00702A8C"/>
    <w:rsid w:val="00752D40"/>
    <w:rsid w:val="00796B54"/>
    <w:rsid w:val="008B5D85"/>
    <w:rsid w:val="008B6C1F"/>
    <w:rsid w:val="009171E5"/>
    <w:rsid w:val="00925858"/>
    <w:rsid w:val="0092620E"/>
    <w:rsid w:val="00997B39"/>
    <w:rsid w:val="009B0E34"/>
    <w:rsid w:val="009B0EC0"/>
    <w:rsid w:val="009D67DA"/>
    <w:rsid w:val="00AA0588"/>
    <w:rsid w:val="00AD60C6"/>
    <w:rsid w:val="00B87361"/>
    <w:rsid w:val="00B97F2F"/>
    <w:rsid w:val="00BD4DDD"/>
    <w:rsid w:val="00BD7451"/>
    <w:rsid w:val="00BE2224"/>
    <w:rsid w:val="00C1279A"/>
    <w:rsid w:val="00C46EE0"/>
    <w:rsid w:val="00CD4C79"/>
    <w:rsid w:val="00CE45F5"/>
    <w:rsid w:val="00D00AC2"/>
    <w:rsid w:val="00D4054B"/>
    <w:rsid w:val="00DE1184"/>
    <w:rsid w:val="00E43363"/>
    <w:rsid w:val="00E77866"/>
    <w:rsid w:val="00E81819"/>
    <w:rsid w:val="00EA5F68"/>
    <w:rsid w:val="00EE6113"/>
    <w:rsid w:val="00FF6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3C93"/>
  <w15:chartTrackingRefBased/>
  <w15:docId w15:val="{490A73CA-8E07-402C-AD45-FD8081DB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050CD"/>
    <w:rPr>
      <w:sz w:val="16"/>
      <w:szCs w:val="16"/>
    </w:rPr>
  </w:style>
  <w:style w:type="paragraph" w:styleId="Kommentartext">
    <w:name w:val="annotation text"/>
    <w:basedOn w:val="Standard"/>
    <w:link w:val="KommentartextZchn"/>
    <w:uiPriority w:val="99"/>
    <w:semiHidden/>
    <w:unhideWhenUsed/>
    <w:rsid w:val="000050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0CD"/>
    <w:rPr>
      <w:sz w:val="20"/>
      <w:szCs w:val="20"/>
    </w:rPr>
  </w:style>
  <w:style w:type="paragraph" w:styleId="Kommentarthema">
    <w:name w:val="annotation subject"/>
    <w:basedOn w:val="Kommentartext"/>
    <w:next w:val="Kommentartext"/>
    <w:link w:val="KommentarthemaZchn"/>
    <w:uiPriority w:val="99"/>
    <w:semiHidden/>
    <w:unhideWhenUsed/>
    <w:rsid w:val="000050CD"/>
    <w:rPr>
      <w:b/>
      <w:bCs/>
    </w:rPr>
  </w:style>
  <w:style w:type="character" w:customStyle="1" w:styleId="KommentarthemaZchn">
    <w:name w:val="Kommentarthema Zchn"/>
    <w:basedOn w:val="KommentartextZchn"/>
    <w:link w:val="Kommentarthema"/>
    <w:uiPriority w:val="99"/>
    <w:semiHidden/>
    <w:rsid w:val="000050CD"/>
    <w:rPr>
      <w:b/>
      <w:bCs/>
      <w:sz w:val="20"/>
      <w:szCs w:val="20"/>
    </w:rPr>
  </w:style>
  <w:style w:type="paragraph" w:styleId="Sprechblasentext">
    <w:name w:val="Balloon Text"/>
    <w:basedOn w:val="Standard"/>
    <w:link w:val="SprechblasentextZchn"/>
    <w:uiPriority w:val="99"/>
    <w:semiHidden/>
    <w:unhideWhenUsed/>
    <w:rsid w:val="009B0E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0E34"/>
    <w:rPr>
      <w:rFonts w:ascii="Segoe UI" w:hAnsi="Segoe UI" w:cs="Segoe UI"/>
      <w:sz w:val="18"/>
      <w:szCs w:val="18"/>
    </w:rPr>
  </w:style>
  <w:style w:type="paragraph" w:styleId="Kopfzeile">
    <w:name w:val="header"/>
    <w:basedOn w:val="Standard"/>
    <w:link w:val="KopfzeileZchn"/>
    <w:uiPriority w:val="99"/>
    <w:unhideWhenUsed/>
    <w:rsid w:val="009258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5858"/>
  </w:style>
  <w:style w:type="paragraph" w:styleId="Fuzeile">
    <w:name w:val="footer"/>
    <w:basedOn w:val="Standard"/>
    <w:link w:val="FuzeileZchn"/>
    <w:uiPriority w:val="99"/>
    <w:unhideWhenUsed/>
    <w:rsid w:val="009258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5858"/>
  </w:style>
  <w:style w:type="character" w:styleId="Hyperlink">
    <w:name w:val="Hyperlink"/>
    <w:basedOn w:val="Absatz-Standardschriftart"/>
    <w:uiPriority w:val="99"/>
    <w:unhideWhenUsed/>
    <w:rsid w:val="00D00AC2"/>
    <w:rPr>
      <w:color w:val="0563C1" w:themeColor="hyperlink"/>
      <w:u w:val="single"/>
    </w:rPr>
  </w:style>
  <w:style w:type="character" w:styleId="NichtaufgelsteErwhnung">
    <w:name w:val="Unresolved Mention"/>
    <w:basedOn w:val="Absatz-Standardschriftart"/>
    <w:uiPriority w:val="99"/>
    <w:semiHidden/>
    <w:unhideWhenUsed/>
    <w:rsid w:val="00D00AC2"/>
    <w:rPr>
      <w:color w:val="605E5C"/>
      <w:shd w:val="clear" w:color="auto" w:fill="E1DFDD"/>
    </w:rPr>
  </w:style>
  <w:style w:type="paragraph" w:styleId="berarbeitung">
    <w:name w:val="Revision"/>
    <w:hidden/>
    <w:uiPriority w:val="99"/>
    <w:semiHidden/>
    <w:rsid w:val="00796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2641">
      <w:bodyDiv w:val="1"/>
      <w:marLeft w:val="0"/>
      <w:marRight w:val="0"/>
      <w:marTop w:val="0"/>
      <w:marBottom w:val="0"/>
      <w:divBdr>
        <w:top w:val="none" w:sz="0" w:space="0" w:color="auto"/>
        <w:left w:val="none" w:sz="0" w:space="0" w:color="auto"/>
        <w:bottom w:val="none" w:sz="0" w:space="0" w:color="auto"/>
        <w:right w:val="none" w:sz="0" w:space="0" w:color="auto"/>
      </w:divBdr>
    </w:div>
    <w:div w:id="128864422">
      <w:bodyDiv w:val="1"/>
      <w:marLeft w:val="0"/>
      <w:marRight w:val="0"/>
      <w:marTop w:val="0"/>
      <w:marBottom w:val="0"/>
      <w:divBdr>
        <w:top w:val="none" w:sz="0" w:space="0" w:color="auto"/>
        <w:left w:val="none" w:sz="0" w:space="0" w:color="auto"/>
        <w:bottom w:val="none" w:sz="0" w:space="0" w:color="auto"/>
        <w:right w:val="none" w:sz="0" w:space="0" w:color="auto"/>
      </w:divBdr>
    </w:div>
    <w:div w:id="212885654">
      <w:bodyDiv w:val="1"/>
      <w:marLeft w:val="0"/>
      <w:marRight w:val="0"/>
      <w:marTop w:val="0"/>
      <w:marBottom w:val="0"/>
      <w:divBdr>
        <w:top w:val="none" w:sz="0" w:space="0" w:color="auto"/>
        <w:left w:val="none" w:sz="0" w:space="0" w:color="auto"/>
        <w:bottom w:val="none" w:sz="0" w:space="0" w:color="auto"/>
        <w:right w:val="none" w:sz="0" w:space="0" w:color="auto"/>
      </w:divBdr>
    </w:div>
    <w:div w:id="1421413941">
      <w:bodyDiv w:val="1"/>
      <w:marLeft w:val="0"/>
      <w:marRight w:val="0"/>
      <w:marTop w:val="0"/>
      <w:marBottom w:val="0"/>
      <w:divBdr>
        <w:top w:val="none" w:sz="0" w:space="0" w:color="auto"/>
        <w:left w:val="none" w:sz="0" w:space="0" w:color="auto"/>
        <w:bottom w:val="none" w:sz="0" w:space="0" w:color="auto"/>
        <w:right w:val="none" w:sz="0" w:space="0" w:color="auto"/>
      </w:divBdr>
    </w:div>
    <w:div w:id="16300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2487</Words>
  <Characters>15670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Warning Anja</dc:creator>
  <cp:keywords/>
  <dc:description/>
  <cp:lastModifiedBy>Wanger Susanne</cp:lastModifiedBy>
  <cp:revision>5</cp:revision>
  <dcterms:created xsi:type="dcterms:W3CDTF">2025-05-23T08:34:00Z</dcterms:created>
  <dcterms:modified xsi:type="dcterms:W3CDTF">2025-05-23T08:59:00Z</dcterms:modified>
</cp:coreProperties>
</file>